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8410"/>
        <w:gridCol w:w="1710"/>
      </w:tblGrid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FAE" w:rsidRDefault="00951FA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</w:rPr>
              <w:t>Betriebsanweisung gemäß § 14 GefStoffV</w:t>
            </w:r>
          </w:p>
        </w:tc>
        <w:tc>
          <w:tcPr>
            <w:gridSpan w:val="0"/>
          </w:tcPr>
          <w:p w:rsidR="00951FAE" w:rsidRDefault="00951FA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FAE" w:rsidRDefault="00951FAE">
            <w:pPr>
              <w:autoSpaceDE w:val="0"/>
              <w:autoSpaceDN w:val="0"/>
              <w:adjustRightInd w:val="0"/>
              <w:spacing w:before="120" w:after="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Gefahrstoffbezeichnung</w:t>
            </w:r>
          </w:p>
        </w:tc>
        <w:tc>
          <w:tcPr>
            <w:gridSpan w:val="0"/>
          </w:tcPr>
          <w:p w:rsidR="00951FAE" w:rsidRDefault="00951FA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rPr>
          <w:gridAfter w:val="2"/>
          <w:wAfter w:w="10120" w:type="dxa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951FAE" w:rsidRDefault="00951FAE">
            <w:pPr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gridSpan w:val="0"/>
          </w:tcPr>
          <w:p w:rsidR="00951FAE" w:rsidRDefault="00951FA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FAE" w:rsidRDefault="00951FAE">
            <w:pPr>
              <w:autoSpaceDE w:val="0"/>
              <w:autoSpaceDN w:val="0"/>
              <w:adjustRightInd w:val="0"/>
              <w:spacing w:before="20"/>
              <w:ind w:lef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Flock Premium (n. DIN 19643 u. DIN EN 883)</w:t>
            </w:r>
          </w:p>
        </w:tc>
        <w:tc>
          <w:tcPr>
            <w:gridSpan w:val="0"/>
          </w:tcPr>
          <w:p w:rsidR="00951FAE" w:rsidRDefault="00951FA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FAE" w:rsidRDefault="00951FAE">
            <w:pPr>
              <w:autoSpaceDE w:val="0"/>
              <w:autoSpaceDN w:val="0"/>
              <w:adjustRightInd w:val="0"/>
              <w:spacing w:before="120" w:after="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Gefahren für Mensch und Umwelt</w:t>
            </w:r>
          </w:p>
        </w:tc>
        <w:tc>
          <w:tcPr>
            <w:gridSpan w:val="0"/>
          </w:tcPr>
          <w:p w:rsidR="00951FAE" w:rsidRDefault="00951FA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FAE" w:rsidRDefault="00951FAE">
            <w:pPr>
              <w:autoSpaceDE w:val="0"/>
              <w:autoSpaceDN w:val="0"/>
              <w:adjustRightInd w:val="0"/>
              <w:spacing w:before="20"/>
              <w:ind w:lef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Gefahrenkennzeichnung (Verordnung (EG) Nr. 1272/2008)</w:t>
            </w:r>
          </w:p>
        </w:tc>
        <w:tc>
          <w:tcPr>
            <w:gridSpan w:val="0"/>
          </w:tcPr>
          <w:p w:rsidR="00951FAE" w:rsidRDefault="00951FA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rPr>
          <w:gridAfter w:val="2"/>
          <w:wAfter w:w="10120" w:type="dxa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951FAE" w:rsidRDefault="00951F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gridSpan w:val="0"/>
          </w:tcPr>
          <w:p w:rsidR="00951FAE" w:rsidRDefault="00951FA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rPr>
          <w:gridAfter w:val="1"/>
          <w:wAfter w:w="1710" w:type="dxa"/>
        </w:trPr>
        <w:tc>
          <w:tcPr>
            <w:tcW w:w="8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FAE" w:rsidRDefault="00951F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</w:p>
        </w:tc>
        <w:tc>
          <w:tcPr>
            <w:gridSpan w:val="0"/>
          </w:tcPr>
          <w:p w:rsidR="00951FAE" w:rsidRDefault="00951FA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rPr>
          <w:gridAfter w:val="2"/>
          <w:wAfter w:w="10120" w:type="dxa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951FAE" w:rsidRDefault="00951F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gridSpan w:val="0"/>
          </w:tcPr>
          <w:p w:rsidR="00951FAE" w:rsidRDefault="00951FA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FAE" w:rsidRDefault="00951FAE">
            <w:pPr>
              <w:autoSpaceDE w:val="0"/>
              <w:autoSpaceDN w:val="0"/>
              <w:adjustRightInd w:val="0"/>
              <w:spacing w:before="20" w:line="2" w:lineRule="atLeast"/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Signalwort: Gefahr</w:t>
            </w:r>
          </w:p>
        </w:tc>
        <w:tc>
          <w:tcPr>
            <w:gridSpan w:val="0"/>
          </w:tcPr>
          <w:p w:rsidR="00951FAE" w:rsidRDefault="00951FA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rPr>
          <w:gridAfter w:val="2"/>
          <w:wAfter w:w="10120" w:type="dxa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951FAE" w:rsidRDefault="00951F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gridSpan w:val="0"/>
          </w:tcPr>
          <w:p w:rsidR="00951FAE" w:rsidRDefault="00951FA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FAE" w:rsidRDefault="00951FAE">
            <w:pPr>
              <w:autoSpaceDE w:val="0"/>
              <w:autoSpaceDN w:val="0"/>
              <w:adjustRightInd w:val="0"/>
              <w:spacing w:before="20" w:line="2" w:lineRule="atLeast"/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H290 Kann gegenüber Metallen korrosiv sein. H318 Verursacht schwere Augenschäden.</w:t>
            </w:r>
          </w:p>
        </w:tc>
        <w:tc>
          <w:tcPr>
            <w:gridSpan w:val="0"/>
          </w:tcPr>
          <w:p w:rsidR="00951FAE" w:rsidRDefault="00951FA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FAE" w:rsidRDefault="00951FAE">
            <w:pPr>
              <w:autoSpaceDE w:val="0"/>
              <w:autoSpaceDN w:val="0"/>
              <w:adjustRightInd w:val="0"/>
              <w:spacing w:before="120" w:after="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Landtransport ADR/RID</w:t>
            </w:r>
          </w:p>
        </w:tc>
        <w:tc>
          <w:tcPr>
            <w:gridSpan w:val="0"/>
          </w:tcPr>
          <w:p w:rsidR="00951FAE" w:rsidRDefault="00951FA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FAE" w:rsidRDefault="00951FAE">
            <w:pPr>
              <w:autoSpaceDE w:val="0"/>
              <w:autoSpaceDN w:val="0"/>
              <w:adjustRightInd w:val="0"/>
              <w:spacing w:before="20" w:line="2" w:lineRule="atLeast"/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UN-Nummer: 1760</w:t>
            </w:r>
          </w:p>
        </w:tc>
        <w:tc>
          <w:tcPr>
            <w:gridSpan w:val="0"/>
          </w:tcPr>
          <w:p w:rsidR="00951FAE" w:rsidRDefault="00951FA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FAE" w:rsidRDefault="00951FAE">
            <w:pPr>
              <w:autoSpaceDE w:val="0"/>
              <w:autoSpaceDN w:val="0"/>
              <w:adjustRightInd w:val="0"/>
              <w:spacing w:before="20" w:line="2" w:lineRule="atLeast"/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Bezeichnung des Gutes: ÄTZENDER FLÜSSIGER STOFF, N.A.G.</w:t>
            </w:r>
          </w:p>
        </w:tc>
        <w:tc>
          <w:tcPr>
            <w:gridSpan w:val="0"/>
          </w:tcPr>
          <w:p w:rsidR="00951FAE" w:rsidRDefault="00951FA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FAE" w:rsidRDefault="00951FAE">
            <w:pPr>
              <w:autoSpaceDE w:val="0"/>
              <w:autoSpaceDN w:val="0"/>
              <w:adjustRightInd w:val="0"/>
              <w:spacing w:before="20" w:line="2" w:lineRule="atLeast"/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Gefahrauslöser: Aluminiumchlorid, basisch</w:t>
            </w:r>
          </w:p>
        </w:tc>
        <w:tc>
          <w:tcPr>
            <w:gridSpan w:val="0"/>
          </w:tcPr>
          <w:p w:rsidR="00951FAE" w:rsidRDefault="00951FA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FAE" w:rsidRDefault="00951FAE">
            <w:pPr>
              <w:autoSpaceDE w:val="0"/>
              <w:autoSpaceDN w:val="0"/>
              <w:adjustRightInd w:val="0"/>
              <w:spacing w:before="20" w:line="2" w:lineRule="atLeast"/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Klasse: 8</w:t>
            </w:r>
          </w:p>
        </w:tc>
        <w:tc>
          <w:tcPr>
            <w:gridSpan w:val="0"/>
          </w:tcPr>
          <w:p w:rsidR="00951FAE" w:rsidRDefault="00951FA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FAE" w:rsidRDefault="00951FAE">
            <w:pPr>
              <w:autoSpaceDE w:val="0"/>
              <w:autoSpaceDN w:val="0"/>
              <w:adjustRightInd w:val="0"/>
              <w:spacing w:before="20" w:line="2" w:lineRule="atLeast"/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Gefahrzettel: 8</w:t>
            </w:r>
          </w:p>
        </w:tc>
        <w:tc>
          <w:tcPr>
            <w:gridSpan w:val="0"/>
          </w:tcPr>
          <w:p w:rsidR="00951FAE" w:rsidRDefault="00951FA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FAE" w:rsidRDefault="00951FAE">
            <w:pPr>
              <w:autoSpaceDE w:val="0"/>
              <w:autoSpaceDN w:val="0"/>
              <w:adjustRightInd w:val="0"/>
              <w:spacing w:before="20" w:line="2" w:lineRule="atLeast"/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Verpackungsgruppe: III</w:t>
            </w:r>
          </w:p>
        </w:tc>
        <w:tc>
          <w:tcPr>
            <w:gridSpan w:val="0"/>
          </w:tcPr>
          <w:p w:rsidR="00951FAE" w:rsidRDefault="00951FA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FAE" w:rsidRDefault="00951FAE">
            <w:pPr>
              <w:autoSpaceDE w:val="0"/>
              <w:autoSpaceDN w:val="0"/>
              <w:adjustRightInd w:val="0"/>
              <w:spacing w:before="120" w:after="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Schutzmaßnahmen und Verhaltensregeln</w:t>
            </w:r>
          </w:p>
        </w:tc>
        <w:tc>
          <w:tcPr>
            <w:gridSpan w:val="0"/>
          </w:tcPr>
          <w:p w:rsidR="00951FAE" w:rsidRDefault="00951FA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951FAE" w:rsidRDefault="00951F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FAE" w:rsidRDefault="00951FAE">
            <w:pPr>
              <w:autoSpaceDE w:val="0"/>
              <w:autoSpaceDN w:val="0"/>
              <w:adjustRightInd w:val="0"/>
              <w:ind w:left="8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shape id="_x0000_i1026" type="#_x0000_t75" style="width:56.25pt;height:56.25pt">
                  <v:imagedata r:id="rId7" o:title=""/>
                </v:shape>
              </w:pict>
            </w:r>
            <w:r>
              <w:rPr>
                <w:rFonts w:ascii="Arial" w:hAnsi="Arial" w:cs="Arial"/>
                <w:sz w:val="20"/>
                <w:szCs w:val="20"/>
              </w:rPr>
              <w:pict>
                <v:shape id="_x0000_i1027" type="#_x0000_t75" style="width:56.25pt;height:56.25pt">
                  <v:imagedata r:id="rId8" o:title=""/>
                </v:shape>
              </w:pict>
            </w:r>
            <w:r>
              <w:rPr>
                <w:rFonts w:ascii="Arial" w:hAnsi="Arial" w:cs="Arial"/>
                <w:sz w:val="20"/>
                <w:szCs w:val="20"/>
              </w:rPr>
              <w:pict>
                <v:shape id="_x0000_i1028" type="#_x0000_t75" style="width:56.25pt;height:56.25pt">
                  <v:imagedata r:id="rId9" o:title=""/>
                </v:shape>
              </w:pict>
            </w:r>
            <w:r>
              <w:rPr>
                <w:rFonts w:ascii="Arial" w:hAnsi="Arial" w:cs="Arial"/>
                <w:sz w:val="20"/>
                <w:szCs w:val="20"/>
              </w:rPr>
              <w:pict>
                <v:shape id="_x0000_i1029" type="#_x0000_t75" style="width:56.25pt;height:56.25pt">
                  <v:imagedata r:id="rId10" o:title=""/>
                </v:shape>
              </w:pict>
            </w:r>
          </w:p>
        </w:tc>
        <w:tc>
          <w:tcPr>
            <w:gridSpan w:val="0"/>
          </w:tcPr>
          <w:p w:rsidR="00951FAE" w:rsidRDefault="00951FA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FAE" w:rsidRDefault="00951FAE">
            <w:pPr>
              <w:autoSpaceDE w:val="0"/>
              <w:autoSpaceDN w:val="0"/>
              <w:adjustRightInd w:val="0"/>
              <w:spacing w:before="20" w:line="2" w:lineRule="atLeast"/>
              <w:ind w:left="57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Hinweise zum sicheren Umgang</w:t>
            </w:r>
          </w:p>
        </w:tc>
        <w:tc>
          <w:tcPr>
            <w:gridSpan w:val="2"/>
          </w:tcPr>
          <w:p w:rsidR="00951FAE" w:rsidRDefault="00951FA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FAE" w:rsidRDefault="00951FAE">
            <w:pPr>
              <w:autoSpaceDE w:val="0"/>
              <w:autoSpaceDN w:val="0"/>
              <w:adjustRightInd w:val="0"/>
              <w:spacing w:before="20" w:line="2" w:lineRule="atLeast"/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Behälter dicht geschlossen halten. Behälter mit Vorsicht öffnen und handhaben. Aerosolbildung vermeiden. Absaugung am Objekt erforderlich.</w:t>
            </w:r>
          </w:p>
        </w:tc>
        <w:tc>
          <w:tcPr>
            <w:gridSpan w:val="2"/>
          </w:tcPr>
          <w:p w:rsidR="00951FAE" w:rsidRDefault="00951FA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FAE" w:rsidRDefault="00951FAE">
            <w:pPr>
              <w:autoSpaceDE w:val="0"/>
              <w:autoSpaceDN w:val="0"/>
              <w:adjustRightInd w:val="0"/>
              <w:spacing w:before="20" w:line="2" w:lineRule="atLeast"/>
              <w:ind w:left="57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Hinweise zum Brand- und Explosionsschutz</w:t>
            </w:r>
          </w:p>
        </w:tc>
        <w:tc>
          <w:tcPr>
            <w:gridSpan w:val="2"/>
          </w:tcPr>
          <w:p w:rsidR="00951FAE" w:rsidRDefault="00951FA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FAE" w:rsidRDefault="00951FAE">
            <w:pPr>
              <w:autoSpaceDE w:val="0"/>
              <w:autoSpaceDN w:val="0"/>
              <w:adjustRightInd w:val="0"/>
              <w:spacing w:before="20" w:line="2" w:lineRule="atLeast"/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Keine besonderen Maßnahmen erforderlich.</w:t>
            </w:r>
          </w:p>
        </w:tc>
        <w:tc>
          <w:tcPr>
            <w:gridSpan w:val="2"/>
          </w:tcPr>
          <w:p w:rsidR="00951FAE" w:rsidRDefault="00951FA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FAE" w:rsidRDefault="00951FAE">
            <w:pPr>
              <w:autoSpaceDE w:val="0"/>
              <w:autoSpaceDN w:val="0"/>
              <w:adjustRightInd w:val="0"/>
              <w:spacing w:before="20" w:line="2" w:lineRule="atLeast"/>
              <w:ind w:left="57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Weitere Angaben zu den Lagerbedingungen</w:t>
            </w:r>
          </w:p>
        </w:tc>
        <w:tc>
          <w:tcPr>
            <w:gridSpan w:val="2"/>
          </w:tcPr>
          <w:p w:rsidR="00951FAE" w:rsidRDefault="00951FA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FAE" w:rsidRDefault="00951FAE">
            <w:pPr>
              <w:autoSpaceDE w:val="0"/>
              <w:autoSpaceDN w:val="0"/>
              <w:adjustRightInd w:val="0"/>
              <w:spacing w:before="20" w:line="2" w:lineRule="atLeast"/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Behälter trocken, dicht geschlossen halten und an einem kühlen, gut gelüfteten Ort aufbewahren.</w:t>
            </w:r>
          </w:p>
        </w:tc>
        <w:tc>
          <w:tcPr>
            <w:gridSpan w:val="2"/>
          </w:tcPr>
          <w:p w:rsidR="00951FAE" w:rsidRDefault="00951FA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FAE" w:rsidRDefault="00951FAE">
            <w:pPr>
              <w:autoSpaceDE w:val="0"/>
              <w:autoSpaceDN w:val="0"/>
              <w:adjustRightInd w:val="0"/>
              <w:spacing w:before="120" w:after="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Verhalten im Gefahrfall</w:t>
            </w:r>
          </w:p>
        </w:tc>
        <w:tc>
          <w:tcPr>
            <w:gridSpan w:val="2"/>
          </w:tcPr>
          <w:p w:rsidR="00951FAE" w:rsidRDefault="00951FA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951FAE" w:rsidRDefault="00951F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FAE" w:rsidRDefault="00951FAE">
            <w:pPr>
              <w:autoSpaceDE w:val="0"/>
              <w:autoSpaceDN w:val="0"/>
              <w:adjustRightInd w:val="0"/>
              <w:ind w:left="8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shape id="_x0000_i1030" type="#_x0000_t75" style="width:56.25pt;height:56.25pt">
                  <v:imagedata r:id="rId9" o:title=""/>
                </v:shape>
              </w:pict>
            </w:r>
            <w:r>
              <w:rPr>
                <w:rFonts w:ascii="Arial" w:hAnsi="Arial" w:cs="Arial"/>
                <w:sz w:val="20"/>
                <w:szCs w:val="20"/>
              </w:rPr>
              <w:pict>
                <v:shape id="_x0000_i1031" type="#_x0000_t75" style="width:56.25pt;height:56.25pt">
                  <v:imagedata r:id="rId10" o:title=""/>
                </v:shape>
              </w:pict>
            </w:r>
          </w:p>
        </w:tc>
        <w:tc>
          <w:tcPr>
            <w:gridSpan w:val="0"/>
          </w:tcPr>
          <w:p w:rsidR="00951FAE" w:rsidRDefault="00951FA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FAE" w:rsidRDefault="00951FAE">
            <w:pPr>
              <w:autoSpaceDE w:val="0"/>
              <w:autoSpaceDN w:val="0"/>
              <w:adjustRightInd w:val="0"/>
              <w:spacing w:before="20" w:line="2" w:lineRule="atLeast"/>
              <w:ind w:left="57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Personenbezogene Vorsichtsmaßnahmen</w:t>
            </w:r>
          </w:p>
        </w:tc>
        <w:tc>
          <w:tcPr>
            <w:gridSpan w:val="2"/>
          </w:tcPr>
          <w:p w:rsidR="00951FAE" w:rsidRDefault="00951FA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FAE" w:rsidRDefault="00951FAE">
            <w:pPr>
              <w:autoSpaceDE w:val="0"/>
              <w:autoSpaceDN w:val="0"/>
              <w:adjustRightInd w:val="0"/>
              <w:spacing w:before="20" w:line="2" w:lineRule="atLeast"/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Persönliche Schutzkleidung verwenden. Für ausreichende Lüftung sorgen. Berührung mit Haut, Augen und Kleidung vermeiden. Bei Einwirkung von Dämpfen/Staub/Aerosol Atemschutz verwenden.</w:t>
            </w:r>
          </w:p>
        </w:tc>
        <w:tc>
          <w:tcPr>
            <w:gridSpan w:val="2"/>
          </w:tcPr>
          <w:p w:rsidR="00951FAE" w:rsidRDefault="00951FA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FAE" w:rsidRDefault="00951FAE">
            <w:pPr>
              <w:autoSpaceDE w:val="0"/>
              <w:autoSpaceDN w:val="0"/>
              <w:adjustRightInd w:val="0"/>
              <w:spacing w:before="20" w:line="2" w:lineRule="atLeast"/>
              <w:ind w:left="57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Umweltschutzmaßnahmen</w:t>
            </w:r>
          </w:p>
        </w:tc>
        <w:tc>
          <w:tcPr>
            <w:gridSpan w:val="2"/>
          </w:tcPr>
          <w:p w:rsidR="00951FAE" w:rsidRDefault="00951FA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FAE" w:rsidRDefault="00951FAE">
            <w:pPr>
              <w:autoSpaceDE w:val="0"/>
              <w:autoSpaceDN w:val="0"/>
              <w:adjustRightInd w:val="0"/>
              <w:spacing w:before="20" w:line="2" w:lineRule="atLeast"/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Nicht in die Kanalisation oder Gewässer gelangen lassen. Nicht in den Untergrund/Erdreich gelangen lassen.</w:t>
            </w:r>
          </w:p>
        </w:tc>
        <w:tc>
          <w:tcPr>
            <w:gridSpan w:val="2"/>
          </w:tcPr>
          <w:p w:rsidR="00951FAE" w:rsidRDefault="00951FA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FAE" w:rsidRDefault="00951FAE">
            <w:pPr>
              <w:autoSpaceDE w:val="0"/>
              <w:autoSpaceDN w:val="0"/>
              <w:adjustRightInd w:val="0"/>
              <w:spacing w:before="20" w:line="2" w:lineRule="atLeast"/>
              <w:ind w:left="57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Reinigungsverfahren</w:t>
            </w:r>
          </w:p>
        </w:tc>
        <w:tc>
          <w:tcPr>
            <w:gridSpan w:val="2"/>
          </w:tcPr>
          <w:p w:rsidR="00951FAE" w:rsidRDefault="00951FA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FAE" w:rsidRDefault="00951FAE">
            <w:pPr>
              <w:autoSpaceDE w:val="0"/>
              <w:autoSpaceDN w:val="0"/>
              <w:adjustRightInd w:val="0"/>
              <w:spacing w:before="20" w:line="2" w:lineRule="atLeast"/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Mit flüssigkeitsbindendem Material (z.B. Sand, Sägemehl, Universalbindemittel, Kieselgur) aufnehmen. Das aufgenommene Material gemäß Abschnitt 13 "Entsorgung" behandeln.</w:t>
            </w:r>
          </w:p>
        </w:tc>
        <w:tc>
          <w:tcPr>
            <w:gridSpan w:val="2"/>
          </w:tcPr>
          <w:p w:rsidR="00951FAE" w:rsidRDefault="00951FA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FAE" w:rsidRDefault="00951FAE">
            <w:pPr>
              <w:autoSpaceDE w:val="0"/>
              <w:autoSpaceDN w:val="0"/>
              <w:adjustRightInd w:val="0"/>
              <w:spacing w:before="20" w:line="2" w:lineRule="atLeast"/>
              <w:ind w:left="57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Besondere Gefährdung durch den Stoff oder das Produkt selbst, seine Verbrennungsprodukte oder entstehende Gase</w:t>
            </w:r>
          </w:p>
        </w:tc>
        <w:tc>
          <w:tcPr>
            <w:gridSpan w:val="2"/>
          </w:tcPr>
          <w:p w:rsidR="00951FAE" w:rsidRDefault="00951FA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FAE" w:rsidRDefault="00951FAE">
            <w:pPr>
              <w:autoSpaceDE w:val="0"/>
              <w:autoSpaceDN w:val="0"/>
              <w:adjustRightInd w:val="0"/>
              <w:spacing w:before="20" w:line="2" w:lineRule="atLeast"/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Bei Brand kann freigesetzt werden: Chlorwasserstoff (HCl)</w:t>
            </w:r>
          </w:p>
        </w:tc>
        <w:tc>
          <w:tcPr>
            <w:gridSpan w:val="2"/>
          </w:tcPr>
          <w:p w:rsidR="00951FAE" w:rsidRDefault="00951FA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FAE" w:rsidRDefault="00951FAE">
            <w:pPr>
              <w:autoSpaceDE w:val="0"/>
              <w:autoSpaceDN w:val="0"/>
              <w:adjustRightInd w:val="0"/>
              <w:spacing w:before="20" w:line="2" w:lineRule="atLeast"/>
              <w:ind w:left="57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Besondere Schutzausrüstung bei der Brandbekämpfung</w:t>
            </w:r>
          </w:p>
        </w:tc>
        <w:tc>
          <w:tcPr>
            <w:gridSpan w:val="2"/>
          </w:tcPr>
          <w:p w:rsidR="00951FAE" w:rsidRDefault="00951FA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FAE" w:rsidRDefault="00951FAE">
            <w:pPr>
              <w:autoSpaceDE w:val="0"/>
              <w:autoSpaceDN w:val="0"/>
              <w:adjustRightInd w:val="0"/>
              <w:spacing w:before="20" w:line="2" w:lineRule="atLeast"/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Umluftunabhängiges Atemschutzgerät verwenden. Schutzanzug tragen.</w:t>
            </w:r>
          </w:p>
        </w:tc>
        <w:tc>
          <w:tcPr>
            <w:gridSpan w:val="2"/>
          </w:tcPr>
          <w:p w:rsidR="00951FAE" w:rsidRDefault="00951FA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FAE" w:rsidRDefault="00951FAE">
            <w:pPr>
              <w:autoSpaceDE w:val="0"/>
              <w:autoSpaceDN w:val="0"/>
              <w:adjustRightInd w:val="0"/>
              <w:spacing w:before="120" w:after="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Erste Hilfe</w:t>
            </w:r>
          </w:p>
        </w:tc>
        <w:tc>
          <w:tcPr>
            <w:gridSpan w:val="2"/>
          </w:tcPr>
          <w:p w:rsidR="00951FAE" w:rsidRDefault="00951FA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951FAE" w:rsidRDefault="00951F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0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FAE" w:rsidRDefault="00951FAE">
            <w:pPr>
              <w:autoSpaceDE w:val="0"/>
              <w:autoSpaceDN w:val="0"/>
              <w:adjustRightInd w:val="0"/>
              <w:ind w:left="8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shape id="_x0000_i1032" type="#_x0000_t75" style="width:56.25pt;height:56.25pt">
                  <v:imagedata r:id="rId11" o:title=""/>
                </v:shape>
              </w:pict>
            </w:r>
          </w:p>
        </w:tc>
        <w:tc>
          <w:tcPr>
            <w:gridSpan w:val="0"/>
          </w:tcPr>
          <w:p w:rsidR="00951FAE" w:rsidRDefault="00951FA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FAE" w:rsidRDefault="00951FAE">
            <w:pPr>
              <w:autoSpaceDE w:val="0"/>
              <w:autoSpaceDN w:val="0"/>
              <w:adjustRightInd w:val="0"/>
              <w:spacing w:before="20" w:line="2" w:lineRule="atLeast"/>
              <w:ind w:left="57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Allgemeine Hinweise</w:t>
            </w:r>
          </w:p>
        </w:tc>
        <w:tc>
          <w:tcPr>
            <w:gridSpan w:val="2"/>
          </w:tcPr>
          <w:p w:rsidR="00951FAE" w:rsidRDefault="00951FA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FAE" w:rsidRDefault="00951FAE">
            <w:pPr>
              <w:autoSpaceDE w:val="0"/>
              <w:autoSpaceDN w:val="0"/>
              <w:adjustRightInd w:val="0"/>
              <w:spacing w:before="20" w:line="2" w:lineRule="atLeast"/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Beschmutzte, getränkte Kleidung sofort ausziehen und sicher entfernen. Bei Unfall oder Unwohlsein sofort Arzt hinzuziehen. In allen Fällen dem Arzt das Sicherheitsdatenblatt vorzeigen.</w:t>
            </w:r>
          </w:p>
        </w:tc>
        <w:tc>
          <w:tcPr>
            <w:gridSpan w:val="2"/>
          </w:tcPr>
          <w:p w:rsidR="00951FAE" w:rsidRDefault="00951FA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FAE" w:rsidRDefault="00951FAE">
            <w:pPr>
              <w:autoSpaceDE w:val="0"/>
              <w:autoSpaceDN w:val="0"/>
              <w:adjustRightInd w:val="0"/>
              <w:spacing w:before="20" w:line="2" w:lineRule="atLeast"/>
              <w:ind w:left="57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Nach Augenkontakt</w:t>
            </w:r>
          </w:p>
        </w:tc>
        <w:tc>
          <w:tcPr>
            <w:gridSpan w:val="2"/>
          </w:tcPr>
          <w:p w:rsidR="00951FAE" w:rsidRDefault="00951FA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FAE" w:rsidRDefault="00951FAE">
            <w:pPr>
              <w:autoSpaceDE w:val="0"/>
              <w:autoSpaceDN w:val="0"/>
              <w:adjustRightInd w:val="0"/>
              <w:spacing w:before="20" w:line="2" w:lineRule="atLeast"/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Bei Berührung mit den Augen sofort mit viel Wasser 15 Minuten lang spülen. Sofort Arzt hinzuziehen.</w:t>
            </w:r>
          </w:p>
        </w:tc>
        <w:tc>
          <w:tcPr>
            <w:gridSpan w:val="2"/>
          </w:tcPr>
          <w:p w:rsidR="00951FAE" w:rsidRDefault="00951FA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FAE" w:rsidRDefault="00951FAE">
            <w:pPr>
              <w:autoSpaceDE w:val="0"/>
              <w:autoSpaceDN w:val="0"/>
              <w:adjustRightInd w:val="0"/>
              <w:spacing w:before="20" w:line="2" w:lineRule="atLeast"/>
              <w:ind w:left="57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Nach Einatmen</w:t>
            </w:r>
          </w:p>
        </w:tc>
        <w:tc>
          <w:tcPr>
            <w:gridSpan w:val="2"/>
          </w:tcPr>
          <w:p w:rsidR="00951FAE" w:rsidRDefault="00951FA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FAE" w:rsidRDefault="00951FAE">
            <w:pPr>
              <w:autoSpaceDE w:val="0"/>
              <w:autoSpaceDN w:val="0"/>
              <w:adjustRightInd w:val="0"/>
              <w:spacing w:before="20" w:line="2" w:lineRule="atLeast"/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 Betroffenen an die frische Luft bringen und ruhig lagern. Bei Beschwerden ärztlicher Behandlung zuführen.</w:t>
            </w:r>
          </w:p>
        </w:tc>
        <w:tc>
          <w:tcPr>
            <w:gridSpan w:val="2"/>
          </w:tcPr>
          <w:p w:rsidR="00951FAE" w:rsidRDefault="00951FA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FAE" w:rsidRDefault="00951FAE">
            <w:pPr>
              <w:autoSpaceDE w:val="0"/>
              <w:autoSpaceDN w:val="0"/>
              <w:adjustRightInd w:val="0"/>
              <w:spacing w:before="20" w:line="2" w:lineRule="atLeast"/>
              <w:ind w:left="57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Nach Hautkontakt</w:t>
            </w:r>
          </w:p>
        </w:tc>
        <w:tc>
          <w:tcPr>
            <w:gridSpan w:val="2"/>
          </w:tcPr>
          <w:p w:rsidR="00951FAE" w:rsidRDefault="00951FA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FAE" w:rsidRDefault="00951FAE">
            <w:pPr>
              <w:autoSpaceDE w:val="0"/>
              <w:autoSpaceDN w:val="0"/>
              <w:adjustRightInd w:val="0"/>
              <w:spacing w:before="20" w:line="2" w:lineRule="atLeast"/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Bei Berührung mit der Haut sofort abwaschen mit viel Wasser. Ärztlicher Behandlung zuführen.</w:t>
            </w:r>
          </w:p>
        </w:tc>
        <w:tc>
          <w:tcPr>
            <w:gridSpan w:val="2"/>
          </w:tcPr>
          <w:p w:rsidR="00951FAE" w:rsidRDefault="00951FA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FAE" w:rsidRDefault="00951FAE">
            <w:pPr>
              <w:autoSpaceDE w:val="0"/>
              <w:autoSpaceDN w:val="0"/>
              <w:adjustRightInd w:val="0"/>
              <w:spacing w:before="20" w:line="2" w:lineRule="atLeast"/>
              <w:ind w:left="57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Nach Verschlucken</w:t>
            </w:r>
          </w:p>
        </w:tc>
        <w:tc>
          <w:tcPr>
            <w:gridSpan w:val="2"/>
          </w:tcPr>
          <w:p w:rsidR="00951FAE" w:rsidRDefault="00951FA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FAE" w:rsidRDefault="00951FAE">
            <w:pPr>
              <w:autoSpaceDE w:val="0"/>
              <w:autoSpaceDN w:val="0"/>
              <w:adjustRightInd w:val="0"/>
              <w:spacing w:before="20" w:line="2" w:lineRule="atLeast"/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Mund ausspülen und reichlich Wasser nachtrinken. Kein Erbrechen einleiten. Sofort Arzt hinzuziehen.</w:t>
            </w:r>
          </w:p>
        </w:tc>
        <w:tc>
          <w:tcPr>
            <w:gridSpan w:val="2"/>
          </w:tcPr>
          <w:p w:rsidR="00951FAE" w:rsidRDefault="00951FA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FAE" w:rsidRDefault="00951FAE">
            <w:pPr>
              <w:autoSpaceDE w:val="0"/>
              <w:autoSpaceDN w:val="0"/>
              <w:adjustRightInd w:val="0"/>
              <w:spacing w:before="120" w:after="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Sachgerechte Entsorgung</w:t>
            </w:r>
          </w:p>
        </w:tc>
        <w:tc>
          <w:tcPr>
            <w:gridSpan w:val="2"/>
          </w:tcPr>
          <w:p w:rsidR="00951FAE" w:rsidRDefault="00951FAE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951FAE" w:rsidRDefault="00951FA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51FAE" w:rsidRDefault="00951FAE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sr-Cyrl-CS"/>
        </w:rPr>
      </w:pPr>
    </w:p>
    <w:sectPr w:rsidR="00951FAE" w:rsidSect="006C0668">
      <w:headerReference w:type="default" r:id="rId12"/>
      <w:pgSz w:w="11904" w:h="16834" w:code="9"/>
      <w:pgMar w:top="1418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E01" w:rsidRDefault="000C2E01">
      <w:r>
        <w:separator/>
      </w:r>
    </w:p>
  </w:endnote>
  <w:endnote w:type="continuationSeparator" w:id="0">
    <w:p w:rsidR="000C2E01" w:rsidRDefault="000C2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E01" w:rsidRDefault="000C2E01">
      <w:r>
        <w:separator/>
      </w:r>
    </w:p>
  </w:footnote>
  <w:footnote w:type="continuationSeparator" w:id="0">
    <w:p w:rsidR="000C2E01" w:rsidRDefault="000C2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668" w:rsidRDefault="00626A18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36.5pt;margin-top:10.85pt;width:180pt;height:12.6pt;z-index:-251653120" stroked="f">
          <v:textbox style="mso-next-textbox:#_x0000_s2049" inset="1mm,0,0,0">
            <w:txbxContent>
              <w:p w:rsidR="00951FAE" w:rsidRDefault="006C0668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626A18">
                  <w:rPr>
                    <w:rFonts w:ascii="Arial" w:hAnsi="Arial" w:cs="Arial"/>
                    <w:noProof/>
                    <w:sz w:val="20"/>
                    <w:szCs w:val="20"/>
                  </w:rPr>
                  <w:t>27.04.16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>
      <w:rPr>
        <w:noProof/>
      </w:rPr>
      <w:pict>
        <v:polyline id="_x0000_s2050" style="position:absolute;z-index:251660288;mso-position-horizontal:absolute;mso-position-vertical:absolute" points="526.4pt,-.05pt,526.4pt,766.85pt" coordsize="1,15338" strokeweight="1.5pt">
          <v:path arrowok="t"/>
        </v:polyline>
      </w:pict>
    </w:r>
    <w:r>
      <w:rPr>
        <w:noProof/>
      </w:rPr>
      <w:pict>
        <v:line id="_x0000_s2051" style="position:absolute;z-index:251659264" from="-5.5pt,.35pt" to="527.3pt,.35pt" strokeweight="1.5pt"/>
      </w:pict>
    </w:r>
    <w:r>
      <w:rPr>
        <w:noProof/>
      </w:rPr>
      <w:pict>
        <v:line id="_x0000_s2052" style="position:absolute;flip:x;z-index:251661312" from="-5.5pt,-.15pt" to="-5.5pt,766.85pt" strokeweight="1.5pt"/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  <w:p w:rsidR="00951FAE" w:rsidRDefault="00626A18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>
        <v:line id="_x0000_s2053" style="position:absolute;z-index:251662336" from="-5.5pt,13.05pt" to="523.7pt,13.05pt" strokeweight="1.5pt"/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7563"/>
    <w:rsid w:val="000C2E01"/>
    <w:rsid w:val="000F4E03"/>
    <w:rsid w:val="00243BD0"/>
    <w:rsid w:val="002C3DCF"/>
    <w:rsid w:val="002C7B11"/>
    <w:rsid w:val="004316DC"/>
    <w:rsid w:val="00526488"/>
    <w:rsid w:val="00626A18"/>
    <w:rsid w:val="00693019"/>
    <w:rsid w:val="006C0668"/>
    <w:rsid w:val="00951FAE"/>
    <w:rsid w:val="00A72C66"/>
    <w:rsid w:val="00AA68D0"/>
    <w:rsid w:val="00AB693A"/>
    <w:rsid w:val="00B35FE9"/>
    <w:rsid w:val="00BE7563"/>
    <w:rsid w:val="00F6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6A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6A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2236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Produkt-Nr</vt:lpstr>
    </vt:vector>
  </TitlesOfParts>
  <Company>ProSiSoft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creator>ProSiSoft</dc:creator>
  <cp:lastModifiedBy>Hendrik Hennel</cp:lastModifiedBy>
  <cp:revision>2</cp:revision>
  <dcterms:created xsi:type="dcterms:W3CDTF">2016-04-27T13:22:00Z</dcterms:created>
  <dcterms:modified xsi:type="dcterms:W3CDTF">2016-04-27T13:22:00Z</dcterms:modified>
</cp:coreProperties>
</file>