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37" w:rsidRPr="00C818C8" w:rsidRDefault="00C818C8">
      <w:pPr>
        <w:spacing w:after="0" w:line="259" w:lineRule="auto"/>
        <w:ind w:left="0" w:right="393" w:firstLine="0"/>
        <w:jc w:val="center"/>
        <w:rPr>
          <w:lang w:val="en-US"/>
        </w:rPr>
      </w:pPr>
      <w:r w:rsidRPr="00C818C8">
        <w:rPr>
          <w:b/>
          <w:sz w:val="24"/>
          <w:lang w:val="en-US"/>
        </w:rPr>
        <w:t>SICHERHEITSDATENBLATT</w:t>
      </w:r>
    </w:p>
    <w:p w:rsidR="00714537" w:rsidRPr="00C818C8" w:rsidRDefault="00C818C8">
      <w:pPr>
        <w:spacing w:after="0" w:line="259" w:lineRule="auto"/>
        <w:ind w:left="128" w:right="524"/>
        <w:jc w:val="center"/>
        <w:rPr>
          <w:lang w:val="en-US"/>
        </w:rPr>
      </w:pPr>
      <w:r w:rsidRPr="00C818C8">
        <w:rPr>
          <w:lang w:val="en-US"/>
        </w:rPr>
        <w:t>(REACH Verordnung (EG) Nr. 1907/2006 - Nr. 453/2010)</w:t>
      </w:r>
    </w:p>
    <w:p w:rsidR="00714537" w:rsidRDefault="00C818C8">
      <w:pPr>
        <w:spacing w:after="4" w:line="259" w:lineRule="auto"/>
        <w:ind w:left="-15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1279" name="Group 11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212C6" id="Group 11279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">
                <v:shape id="Shape 15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bUcAA&#10;AADbAAAADwAAAGRycy9kb3ducmV2LnhtbERPzYrCMBC+C/sOYRa8aepKXa1GWWUFvbnqAwzJ2Fab&#10;SWmidt/eCIK3+fh+Z7ZobSVu1PjSsYJBPwFBrJ0pOVdwPKx7YxA+IBusHJOCf/KwmH90ZpgZd+c/&#10;uu1DLmII+wwVFCHUmZReF2TR911NHLmTayyGCJtcmgbvMdxW8itJRtJiybGhwJpWBenL/moVLHeT&#10;lT630unB+PQ7lMtt+j1Mlep+tj9TEIHa8Ba/3BsT56fw/CU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3bUcAAAADbAAAADwAAAAAAAAAAAAAAAACYAgAAZHJzL2Rvd25y&#10;ZXYueG1sUEsFBgAAAAAEAAQA9QAAAIUDAAAAAA==&#10;" path="m,l6116574,e" filled="f" strokeweight="0">
                  <v:stroke endcap="round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714537" w:rsidRDefault="00C818C8">
      <w:pPr>
        <w:spacing w:after="25" w:line="259" w:lineRule="auto"/>
        <w:ind w:right="436"/>
        <w:jc w:val="left"/>
      </w:pPr>
      <w:r>
        <w:rPr>
          <w:b/>
        </w:rPr>
        <w:t>ABSCHNITT 1 : BEZEICHNUNG DES STOFFS BZW. DES GEMISCHS UND DES UNTERNEHMENS</w:t>
      </w:r>
    </w:p>
    <w:p w:rsidR="00714537" w:rsidRDefault="00C818C8">
      <w:pPr>
        <w:spacing w:after="25" w:line="259" w:lineRule="auto"/>
        <w:ind w:left="151" w:right="436"/>
        <w:jc w:val="left"/>
      </w:pPr>
      <w:r>
        <w:rPr>
          <w:b/>
        </w:rPr>
        <w:t>1.1. Produktidentifikator</w:t>
      </w:r>
    </w:p>
    <w:p w:rsidR="00C818C8" w:rsidRDefault="00C818C8">
      <w:pPr>
        <w:ind w:left="289" w:right="4619"/>
      </w:pPr>
      <w:r>
        <w:t>Produktname : DÉSODORISANT FRUITS ROUGES 250ml</w:t>
      </w:r>
    </w:p>
    <w:p w:rsidR="00714537" w:rsidRDefault="00C818C8">
      <w:pPr>
        <w:ind w:left="289" w:right="4619"/>
      </w:pPr>
      <w:r>
        <w:t>Produktcode : C1S236JL1/1</w:t>
      </w:r>
    </w:p>
    <w:p w:rsidR="00714537" w:rsidRDefault="00C818C8">
      <w:pPr>
        <w:spacing w:after="25" w:line="259" w:lineRule="auto"/>
        <w:ind w:left="268" w:right="436" w:hanging="127"/>
        <w:jc w:val="left"/>
      </w:pPr>
      <w:r>
        <w:rPr>
          <w:b/>
        </w:rPr>
        <w:t xml:space="preserve">1.2. Relevante identifizierte Verwendungen des Stoffs oder Gemischs und Verwendungen, von denen abgeraten wird </w:t>
      </w:r>
      <w:r>
        <w:t>To be translated (XML)</w:t>
      </w:r>
    </w:p>
    <w:p w:rsidR="00714537" w:rsidRPr="00C818C8" w:rsidRDefault="00C818C8">
      <w:pPr>
        <w:spacing w:after="25" w:line="259" w:lineRule="auto"/>
        <w:ind w:left="268" w:right="2797" w:hanging="127"/>
        <w:jc w:val="left"/>
        <w:rPr>
          <w:lang w:val="en-US"/>
        </w:rPr>
      </w:pPr>
      <w:r w:rsidRPr="00C818C8">
        <w:rPr>
          <w:b/>
          <w:lang w:val="en-US"/>
        </w:rPr>
        <w:t xml:space="preserve">1.3. Einzelheiten zum Lieferanten, der das Sicherheitsdatenblatt bereitstellt </w:t>
      </w:r>
      <w:r w:rsidRPr="00C818C8">
        <w:rPr>
          <w:lang w:val="en-US"/>
        </w:rPr>
        <w:t xml:space="preserve">Unternehmen </w:t>
      </w:r>
      <w:r>
        <w:rPr>
          <w:lang w:val="en-US"/>
        </w:rPr>
        <w:t>: PRODIFA</w:t>
      </w:r>
    </w:p>
    <w:p w:rsidR="00714537" w:rsidRDefault="00C818C8">
      <w:pPr>
        <w:ind w:left="289" w:right="238"/>
      </w:pPr>
      <w:r>
        <w:t xml:space="preserve">Adresse : ZAE LES DIX MUIDS – 59770 – MARLY - </w:t>
      </w:r>
      <w:r>
        <w:t>FRANCE.</w:t>
      </w:r>
    </w:p>
    <w:p w:rsidR="00714537" w:rsidRPr="00C818C8" w:rsidRDefault="00C818C8">
      <w:pPr>
        <w:ind w:left="289" w:right="238"/>
        <w:rPr>
          <w:lang w:val="en-US"/>
        </w:rPr>
      </w:pPr>
      <w:r>
        <w:rPr>
          <w:lang w:val="en-US"/>
        </w:rPr>
        <w:t>Telefon : 03.27.28.19.19         Fax : 03.27.28.19.10</w:t>
      </w:r>
      <w:bookmarkStart w:id="0" w:name="_GoBack"/>
      <w:bookmarkEnd w:id="0"/>
    </w:p>
    <w:p w:rsidR="00C818C8" w:rsidRDefault="00C818C8">
      <w:pPr>
        <w:ind w:left="289" w:right="6129"/>
        <w:rPr>
          <w:lang w:val="en-US"/>
        </w:rPr>
      </w:pPr>
      <w:r>
        <w:rPr>
          <w:lang w:val="en-US"/>
        </w:rPr>
        <w:t>info@prodif</w:t>
      </w:r>
      <w:r w:rsidRPr="00C818C8">
        <w:rPr>
          <w:lang w:val="en-US"/>
        </w:rPr>
        <w:t xml:space="preserve">a.com </w:t>
      </w:r>
    </w:p>
    <w:p w:rsidR="00714537" w:rsidRPr="00C818C8" w:rsidRDefault="00C818C8">
      <w:pPr>
        <w:ind w:left="289" w:right="6129"/>
        <w:rPr>
          <w:lang w:val="en-US"/>
        </w:rPr>
      </w:pPr>
      <w:r>
        <w:rPr>
          <w:lang w:val="en-US"/>
        </w:rPr>
        <w:t>http://www.prodif</w:t>
      </w:r>
      <w:r w:rsidRPr="00C818C8">
        <w:rPr>
          <w:lang w:val="en-US"/>
        </w:rPr>
        <w:t>a.com/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1.4. Notrufnummer : +33 (0)1.45.42.59.59.</w:t>
      </w:r>
    </w:p>
    <w:p w:rsidR="00714537" w:rsidRPr="00C818C8" w:rsidRDefault="00C818C8">
      <w:pPr>
        <w:spacing w:after="0"/>
        <w:ind w:left="289" w:right="238"/>
        <w:rPr>
          <w:lang w:val="en-US"/>
        </w:rPr>
      </w:pPr>
      <w:r w:rsidRPr="00C818C8">
        <w:rPr>
          <w:lang w:val="en-US"/>
        </w:rPr>
        <w:t>Gesellschaft/Unternehmen : INRS/ORFILA    http://www.centres-antipoison.net</w:t>
      </w:r>
    </w:p>
    <w:p w:rsidR="00714537" w:rsidRDefault="00C818C8">
      <w:pPr>
        <w:spacing w:after="4" w:line="259" w:lineRule="auto"/>
        <w:ind w:left="-15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1280" name="Group 11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F9537" id="Group 11280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">
                <v:shape id="Shape 30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8kqcEA&#10;AADbAAAADwAAAGRycy9kb3ducmV2LnhtbERPS27CMBDdV+IO1iCxaxwapaQpBgECqd210AOM7CFJ&#10;icdR7JJw+3qBxPLp/Zfr0bbiSr1vHCuYJykIYu1Mw5WCn9PhuQDhA7LB1jEpuJGH9WrytMTSuIG/&#10;6XoMlYgh7EtUUIfQlVJ6XZNFn7iOOHJn11sMEfaVND0OMdy28iVNX6XFhmNDjR3tatKX459VsP16&#10;2+nfUTo9L877TG4/80WWKzWbjpt3EIHG8BDf3R9GQRbXx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PJKnBAAAA2wAAAA8AAAAAAAAAAAAAAAAAmAIAAGRycy9kb3du&#10;cmV2LnhtbFBLBQYAAAAABAAEAPUAAACGAwAAAAA=&#10;" path="m,l6116574,e" filled="f" strokeweight="0">
                  <v:stroke endcap="round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714537" w:rsidRPr="00C818C8" w:rsidRDefault="00C818C8">
      <w:pPr>
        <w:spacing w:after="25" w:line="259" w:lineRule="auto"/>
        <w:ind w:right="436"/>
        <w:jc w:val="left"/>
        <w:rPr>
          <w:lang w:val="en-US"/>
        </w:rPr>
      </w:pPr>
      <w:r w:rsidRPr="00C818C8">
        <w:rPr>
          <w:b/>
          <w:lang w:val="en-US"/>
        </w:rPr>
        <w:t>ABSCHNITT 2 : MÖGLICHE GEFAHREN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2.1. Einstufung des Stoffs oder Gemischs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Erfüllt die Richtlinie (EG) Nr. 1272/2008 und deren Adaptationen.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Entzündbare Aerosole, Kategorie 1 (Aero</w:t>
      </w:r>
      <w:r w:rsidRPr="00C818C8">
        <w:rPr>
          <w:lang w:val="en-US"/>
        </w:rPr>
        <w:t>sol 1, H222 - H229).</w:t>
      </w:r>
    </w:p>
    <w:p w:rsidR="00714537" w:rsidRDefault="00C818C8">
      <w:pPr>
        <w:ind w:left="289" w:right="238"/>
      </w:pPr>
      <w:r w:rsidRPr="00C818C8">
        <w:rPr>
          <w:lang w:val="en-US"/>
        </w:rPr>
        <w:t xml:space="preserve">Augenreizung, Kategorie 2 (Eye Irrit. </w:t>
      </w:r>
      <w:r>
        <w:t>2, H319).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Kann allergische Reaktionen hervorrufen (EUH208).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Chronisch gewässergefährdend, Kategorie 3 (Aquatic Chronic 3, H412).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Erfüllt die Vorschriften 67/548/EWG, 1999/45/EG und deren Adaptation</w:t>
      </w:r>
      <w:r w:rsidRPr="00C818C8">
        <w:rPr>
          <w:b/>
          <w:lang w:val="en-US"/>
        </w:rPr>
        <w:t>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Extrem entzündbar (F+, R 12).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Kann allergische Reaktionen hervorrufen.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Gefährlich für die akuatische Umwelt, chronische Toxizität: schlädlich (R 52/53).</w:t>
      </w:r>
    </w:p>
    <w:p w:rsidR="00714537" w:rsidRPr="00C818C8" w:rsidRDefault="00C818C8">
      <w:pPr>
        <w:spacing w:after="51"/>
        <w:ind w:left="289" w:right="238"/>
        <w:rPr>
          <w:lang w:val="en-US"/>
        </w:rPr>
      </w:pPr>
      <w:r w:rsidRPr="00C818C8">
        <w:rPr>
          <w:lang w:val="en-US"/>
        </w:rPr>
        <w:t>Dieses Gemisch stellt keine Gefährdung für die Gesundheit dar, außer bei eventueller Grenzwertübers</w:t>
      </w:r>
      <w:r w:rsidRPr="00C818C8">
        <w:rPr>
          <w:lang w:val="en-US"/>
        </w:rPr>
        <w:t>chreitung am Arbeitsplatz (siehe Abschnitt 3 und 8).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2.2. Kennzeichnungselemente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Das Gemisch wird zerstäubt verwendet.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Das Gemisch wird als Spray verwendet.</w:t>
      </w:r>
    </w:p>
    <w:p w:rsidR="00714537" w:rsidRDefault="00C818C8">
      <w:pPr>
        <w:spacing w:after="25" w:line="259" w:lineRule="auto"/>
        <w:ind w:left="268" w:right="2836" w:hanging="127"/>
        <w:jc w:val="left"/>
      </w:pPr>
      <w:r>
        <w:rPr>
          <w:b/>
        </w:rPr>
        <w:t xml:space="preserve">Erfüllt die Richtlinie (EG) Nr. 1272/2008 und deren Adaptationen. </w:t>
      </w:r>
      <w:r>
        <w:t>Gefahrenpiktogramme :</w:t>
      </w:r>
    </w:p>
    <w:p w:rsidR="00714537" w:rsidRDefault="00C818C8">
      <w:pPr>
        <w:spacing w:after="51" w:line="259" w:lineRule="auto"/>
        <w:ind w:left="9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96746" cy="539496"/>
                <wp:effectExtent l="0" t="0" r="0" b="0"/>
                <wp:docPr id="11281" name="Group 11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746" cy="539496"/>
                          <a:chOff x="0" y="0"/>
                          <a:chExt cx="1396746" cy="539496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241224" y="321564"/>
                            <a:ext cx="60681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1" h="63246">
                                <a:moveTo>
                                  <a:pt x="27762" y="0"/>
                                </a:moveTo>
                                <a:lnTo>
                                  <a:pt x="30810" y="0"/>
                                </a:lnTo>
                                <a:lnTo>
                                  <a:pt x="33858" y="0"/>
                                </a:lnTo>
                                <a:lnTo>
                                  <a:pt x="36144" y="762"/>
                                </a:lnTo>
                                <a:lnTo>
                                  <a:pt x="39192" y="762"/>
                                </a:lnTo>
                                <a:cubicBezTo>
                                  <a:pt x="51524" y="5829"/>
                                  <a:pt x="60681" y="17514"/>
                                  <a:pt x="60528" y="31242"/>
                                </a:cubicBezTo>
                                <a:lnTo>
                                  <a:pt x="60528" y="35052"/>
                                </a:lnTo>
                                <a:lnTo>
                                  <a:pt x="59766" y="38100"/>
                                </a:lnTo>
                                <a:cubicBezTo>
                                  <a:pt x="57544" y="49657"/>
                                  <a:pt x="48108" y="60554"/>
                                  <a:pt x="36144" y="62484"/>
                                </a:cubicBezTo>
                                <a:lnTo>
                                  <a:pt x="33858" y="63246"/>
                                </a:lnTo>
                                <a:lnTo>
                                  <a:pt x="27762" y="63246"/>
                                </a:lnTo>
                                <a:lnTo>
                                  <a:pt x="24714" y="62484"/>
                                </a:lnTo>
                                <a:cubicBezTo>
                                  <a:pt x="13576" y="61468"/>
                                  <a:pt x="0" y="46368"/>
                                  <a:pt x="1092" y="35052"/>
                                </a:cubicBezTo>
                                <a:lnTo>
                                  <a:pt x="330" y="31242"/>
                                </a:lnTo>
                                <a:lnTo>
                                  <a:pt x="1092" y="28194"/>
                                </a:lnTo>
                                <a:cubicBezTo>
                                  <a:pt x="775" y="15227"/>
                                  <a:pt x="10782" y="5969"/>
                                  <a:pt x="21666" y="762"/>
                                </a:cubicBezTo>
                                <a:lnTo>
                                  <a:pt x="24714" y="762"/>
                                </a:lnTo>
                                <a:lnTo>
                                  <a:pt x="2776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32410" y="128321"/>
                            <a:ext cx="80023" cy="17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23" h="175717">
                                <a:moveTo>
                                  <a:pt x="47244" y="1981"/>
                                </a:moveTo>
                                <a:lnTo>
                                  <a:pt x="54864" y="3505"/>
                                </a:lnTo>
                                <a:cubicBezTo>
                                  <a:pt x="67056" y="7785"/>
                                  <a:pt x="80023" y="15139"/>
                                  <a:pt x="78486" y="30175"/>
                                </a:cubicBezTo>
                                <a:lnTo>
                                  <a:pt x="77724" y="31699"/>
                                </a:lnTo>
                                <a:lnTo>
                                  <a:pt x="59436" y="156667"/>
                                </a:lnTo>
                                <a:lnTo>
                                  <a:pt x="59436" y="158191"/>
                                </a:lnTo>
                                <a:lnTo>
                                  <a:pt x="58674" y="160477"/>
                                </a:lnTo>
                                <a:lnTo>
                                  <a:pt x="57912" y="162001"/>
                                </a:lnTo>
                                <a:cubicBezTo>
                                  <a:pt x="55385" y="166611"/>
                                  <a:pt x="57696" y="165684"/>
                                  <a:pt x="53340" y="169621"/>
                                </a:cubicBezTo>
                                <a:lnTo>
                                  <a:pt x="51816" y="171145"/>
                                </a:lnTo>
                                <a:lnTo>
                                  <a:pt x="50292" y="171907"/>
                                </a:lnTo>
                                <a:lnTo>
                                  <a:pt x="48768" y="173431"/>
                                </a:lnTo>
                                <a:lnTo>
                                  <a:pt x="46482" y="174193"/>
                                </a:lnTo>
                                <a:lnTo>
                                  <a:pt x="44958" y="174193"/>
                                </a:lnTo>
                                <a:lnTo>
                                  <a:pt x="43434" y="174955"/>
                                </a:lnTo>
                                <a:lnTo>
                                  <a:pt x="41148" y="174955"/>
                                </a:lnTo>
                                <a:lnTo>
                                  <a:pt x="39624" y="175717"/>
                                </a:lnTo>
                                <a:lnTo>
                                  <a:pt x="37338" y="174955"/>
                                </a:lnTo>
                                <a:lnTo>
                                  <a:pt x="35052" y="174955"/>
                                </a:lnTo>
                                <a:lnTo>
                                  <a:pt x="33528" y="174193"/>
                                </a:lnTo>
                                <a:cubicBezTo>
                                  <a:pt x="31852" y="174066"/>
                                  <a:pt x="26378" y="171196"/>
                                  <a:pt x="25146" y="169621"/>
                                </a:cubicBezTo>
                                <a:lnTo>
                                  <a:pt x="22860" y="167335"/>
                                </a:lnTo>
                                <a:lnTo>
                                  <a:pt x="22098" y="165811"/>
                                </a:lnTo>
                                <a:lnTo>
                                  <a:pt x="21336" y="163525"/>
                                </a:lnTo>
                                <a:lnTo>
                                  <a:pt x="20574" y="162001"/>
                                </a:lnTo>
                                <a:lnTo>
                                  <a:pt x="19812" y="159715"/>
                                </a:lnTo>
                                <a:lnTo>
                                  <a:pt x="19812" y="158191"/>
                                </a:lnTo>
                                <a:lnTo>
                                  <a:pt x="19050" y="156667"/>
                                </a:lnTo>
                                <a:lnTo>
                                  <a:pt x="762" y="30937"/>
                                </a:lnTo>
                                <a:lnTo>
                                  <a:pt x="0" y="28651"/>
                                </a:lnTo>
                                <a:lnTo>
                                  <a:pt x="0" y="27127"/>
                                </a:lnTo>
                                <a:lnTo>
                                  <a:pt x="762" y="24841"/>
                                </a:lnTo>
                                <a:lnTo>
                                  <a:pt x="762" y="21793"/>
                                </a:lnTo>
                                <a:lnTo>
                                  <a:pt x="2286" y="19507"/>
                                </a:lnTo>
                                <a:cubicBezTo>
                                  <a:pt x="8928" y="4369"/>
                                  <a:pt x="32461" y="0"/>
                                  <a:pt x="47244" y="198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269748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 h="539496">
                                <a:moveTo>
                                  <a:pt x="269748" y="0"/>
                                </a:moveTo>
                                <a:lnTo>
                                  <a:pt x="269748" y="42672"/>
                                </a:lnTo>
                                <a:lnTo>
                                  <a:pt x="42672" y="269748"/>
                                </a:lnTo>
                                <a:lnTo>
                                  <a:pt x="269748" y="496824"/>
                                </a:lnTo>
                                <a:lnTo>
                                  <a:pt x="269748" y="539496"/>
                                </a:lnTo>
                                <a:lnTo>
                                  <a:pt x="0" y="269748"/>
                                </a:lnTo>
                                <a:lnTo>
                                  <a:pt x="2697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69748" y="0"/>
                            <a:ext cx="269748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 h="539496">
                                <a:moveTo>
                                  <a:pt x="0" y="0"/>
                                </a:moveTo>
                                <a:lnTo>
                                  <a:pt x="269748" y="269748"/>
                                </a:lnTo>
                                <a:lnTo>
                                  <a:pt x="0" y="539496"/>
                                </a:lnTo>
                                <a:lnTo>
                                  <a:pt x="0" y="496824"/>
                                </a:lnTo>
                                <a:lnTo>
                                  <a:pt x="227076" y="269748"/>
                                </a:lnTo>
                                <a:lnTo>
                                  <a:pt x="0" y="42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027176" y="108204"/>
                            <a:ext cx="200406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6" h="245364">
                                <a:moveTo>
                                  <a:pt x="100584" y="0"/>
                                </a:moveTo>
                                <a:lnTo>
                                  <a:pt x="105156" y="23622"/>
                                </a:lnTo>
                                <a:lnTo>
                                  <a:pt x="119634" y="51053"/>
                                </a:lnTo>
                                <a:lnTo>
                                  <a:pt x="129540" y="78486"/>
                                </a:lnTo>
                                <a:lnTo>
                                  <a:pt x="131064" y="90677"/>
                                </a:lnTo>
                                <a:lnTo>
                                  <a:pt x="128778" y="105156"/>
                                </a:lnTo>
                                <a:lnTo>
                                  <a:pt x="136398" y="102870"/>
                                </a:lnTo>
                                <a:lnTo>
                                  <a:pt x="142494" y="96012"/>
                                </a:lnTo>
                                <a:lnTo>
                                  <a:pt x="147828" y="78486"/>
                                </a:lnTo>
                                <a:lnTo>
                                  <a:pt x="150114" y="54864"/>
                                </a:lnTo>
                                <a:lnTo>
                                  <a:pt x="160020" y="74676"/>
                                </a:lnTo>
                                <a:lnTo>
                                  <a:pt x="162306" y="94488"/>
                                </a:lnTo>
                                <a:lnTo>
                                  <a:pt x="162306" y="115062"/>
                                </a:lnTo>
                                <a:lnTo>
                                  <a:pt x="156210" y="130301"/>
                                </a:lnTo>
                                <a:lnTo>
                                  <a:pt x="166878" y="124206"/>
                                </a:lnTo>
                                <a:lnTo>
                                  <a:pt x="176022" y="115062"/>
                                </a:lnTo>
                                <a:lnTo>
                                  <a:pt x="183642" y="99822"/>
                                </a:lnTo>
                                <a:lnTo>
                                  <a:pt x="188976" y="118110"/>
                                </a:lnTo>
                                <a:lnTo>
                                  <a:pt x="190500" y="131064"/>
                                </a:lnTo>
                                <a:lnTo>
                                  <a:pt x="186690" y="150114"/>
                                </a:lnTo>
                                <a:lnTo>
                                  <a:pt x="181356" y="160020"/>
                                </a:lnTo>
                                <a:lnTo>
                                  <a:pt x="172212" y="173736"/>
                                </a:lnTo>
                                <a:lnTo>
                                  <a:pt x="188976" y="168401"/>
                                </a:lnTo>
                                <a:lnTo>
                                  <a:pt x="197358" y="162306"/>
                                </a:lnTo>
                                <a:lnTo>
                                  <a:pt x="200406" y="150876"/>
                                </a:lnTo>
                                <a:lnTo>
                                  <a:pt x="198120" y="184403"/>
                                </a:lnTo>
                                <a:cubicBezTo>
                                  <a:pt x="191719" y="218554"/>
                                  <a:pt x="171895" y="242544"/>
                                  <a:pt x="136398" y="245364"/>
                                </a:cubicBezTo>
                                <a:lnTo>
                                  <a:pt x="123444" y="245364"/>
                                </a:lnTo>
                                <a:lnTo>
                                  <a:pt x="129540" y="242315"/>
                                </a:lnTo>
                                <a:lnTo>
                                  <a:pt x="137922" y="236220"/>
                                </a:lnTo>
                                <a:lnTo>
                                  <a:pt x="152400" y="221742"/>
                                </a:lnTo>
                                <a:lnTo>
                                  <a:pt x="163830" y="200406"/>
                                </a:lnTo>
                                <a:lnTo>
                                  <a:pt x="153162" y="207264"/>
                                </a:lnTo>
                                <a:lnTo>
                                  <a:pt x="143256" y="210312"/>
                                </a:lnTo>
                                <a:lnTo>
                                  <a:pt x="132588" y="210312"/>
                                </a:lnTo>
                                <a:lnTo>
                                  <a:pt x="139446" y="204215"/>
                                </a:lnTo>
                                <a:lnTo>
                                  <a:pt x="144780" y="195834"/>
                                </a:lnTo>
                                <a:lnTo>
                                  <a:pt x="150114" y="180594"/>
                                </a:lnTo>
                                <a:lnTo>
                                  <a:pt x="150114" y="160782"/>
                                </a:lnTo>
                                <a:lnTo>
                                  <a:pt x="145542" y="171450"/>
                                </a:lnTo>
                                <a:lnTo>
                                  <a:pt x="131826" y="180594"/>
                                </a:lnTo>
                                <a:lnTo>
                                  <a:pt x="123444" y="188976"/>
                                </a:lnTo>
                                <a:lnTo>
                                  <a:pt x="124206" y="160020"/>
                                </a:lnTo>
                                <a:lnTo>
                                  <a:pt x="119634" y="140970"/>
                                </a:lnTo>
                                <a:lnTo>
                                  <a:pt x="109728" y="127253"/>
                                </a:lnTo>
                                <a:lnTo>
                                  <a:pt x="100584" y="117348"/>
                                </a:lnTo>
                                <a:lnTo>
                                  <a:pt x="100584" y="137160"/>
                                </a:lnTo>
                                <a:lnTo>
                                  <a:pt x="90678" y="164592"/>
                                </a:lnTo>
                                <a:lnTo>
                                  <a:pt x="91440" y="175260"/>
                                </a:lnTo>
                                <a:lnTo>
                                  <a:pt x="93726" y="188214"/>
                                </a:lnTo>
                                <a:lnTo>
                                  <a:pt x="76962" y="179070"/>
                                </a:lnTo>
                                <a:lnTo>
                                  <a:pt x="71628" y="171450"/>
                                </a:lnTo>
                                <a:lnTo>
                                  <a:pt x="67818" y="161544"/>
                                </a:lnTo>
                                <a:lnTo>
                                  <a:pt x="67056" y="171450"/>
                                </a:lnTo>
                                <a:lnTo>
                                  <a:pt x="64770" y="180594"/>
                                </a:lnTo>
                                <a:lnTo>
                                  <a:pt x="68580" y="190500"/>
                                </a:lnTo>
                                <a:lnTo>
                                  <a:pt x="73152" y="198882"/>
                                </a:lnTo>
                                <a:lnTo>
                                  <a:pt x="81534" y="209550"/>
                                </a:lnTo>
                                <a:lnTo>
                                  <a:pt x="66294" y="208026"/>
                                </a:lnTo>
                                <a:lnTo>
                                  <a:pt x="57912" y="204977"/>
                                </a:lnTo>
                                <a:lnTo>
                                  <a:pt x="48768" y="198120"/>
                                </a:lnTo>
                                <a:lnTo>
                                  <a:pt x="57150" y="218694"/>
                                </a:lnTo>
                                <a:lnTo>
                                  <a:pt x="71628" y="235458"/>
                                </a:lnTo>
                                <a:lnTo>
                                  <a:pt x="85344" y="242315"/>
                                </a:lnTo>
                                <a:lnTo>
                                  <a:pt x="102870" y="245364"/>
                                </a:lnTo>
                                <a:lnTo>
                                  <a:pt x="66294" y="243077"/>
                                </a:lnTo>
                                <a:lnTo>
                                  <a:pt x="42672" y="233172"/>
                                </a:lnTo>
                                <a:lnTo>
                                  <a:pt x="26670" y="221742"/>
                                </a:lnTo>
                                <a:lnTo>
                                  <a:pt x="16764" y="204215"/>
                                </a:lnTo>
                                <a:lnTo>
                                  <a:pt x="2286" y="154686"/>
                                </a:lnTo>
                                <a:lnTo>
                                  <a:pt x="0" y="140208"/>
                                </a:lnTo>
                                <a:lnTo>
                                  <a:pt x="9144" y="149351"/>
                                </a:lnTo>
                                <a:lnTo>
                                  <a:pt x="15240" y="156972"/>
                                </a:lnTo>
                                <a:lnTo>
                                  <a:pt x="23622" y="164592"/>
                                </a:lnTo>
                                <a:lnTo>
                                  <a:pt x="40386" y="166877"/>
                                </a:lnTo>
                                <a:lnTo>
                                  <a:pt x="33528" y="152400"/>
                                </a:lnTo>
                                <a:lnTo>
                                  <a:pt x="28194" y="138684"/>
                                </a:lnTo>
                                <a:lnTo>
                                  <a:pt x="26670" y="124968"/>
                                </a:lnTo>
                                <a:lnTo>
                                  <a:pt x="26670" y="108965"/>
                                </a:lnTo>
                                <a:lnTo>
                                  <a:pt x="24384" y="88392"/>
                                </a:lnTo>
                                <a:lnTo>
                                  <a:pt x="34290" y="98298"/>
                                </a:lnTo>
                                <a:lnTo>
                                  <a:pt x="46482" y="115062"/>
                                </a:lnTo>
                                <a:lnTo>
                                  <a:pt x="54102" y="120396"/>
                                </a:lnTo>
                                <a:lnTo>
                                  <a:pt x="50292" y="108203"/>
                                </a:lnTo>
                                <a:lnTo>
                                  <a:pt x="50292" y="92201"/>
                                </a:lnTo>
                                <a:lnTo>
                                  <a:pt x="52578" y="76962"/>
                                </a:lnTo>
                                <a:lnTo>
                                  <a:pt x="54864" y="64770"/>
                                </a:lnTo>
                                <a:lnTo>
                                  <a:pt x="52578" y="52577"/>
                                </a:lnTo>
                                <a:lnTo>
                                  <a:pt x="61722" y="54864"/>
                                </a:lnTo>
                                <a:lnTo>
                                  <a:pt x="67818" y="61722"/>
                                </a:lnTo>
                                <a:lnTo>
                                  <a:pt x="72390" y="72389"/>
                                </a:lnTo>
                                <a:lnTo>
                                  <a:pt x="73914" y="85344"/>
                                </a:lnTo>
                                <a:lnTo>
                                  <a:pt x="81534" y="99822"/>
                                </a:lnTo>
                                <a:lnTo>
                                  <a:pt x="87630" y="85344"/>
                                </a:lnTo>
                                <a:lnTo>
                                  <a:pt x="90678" y="73151"/>
                                </a:lnTo>
                                <a:lnTo>
                                  <a:pt x="92964" y="52577"/>
                                </a:lnTo>
                                <a:lnTo>
                                  <a:pt x="92964" y="25908"/>
                                </a:lnTo>
                                <a:lnTo>
                                  <a:pt x="95250" y="15239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1" name="Shape 19561"/>
                        <wps:cNvSpPr/>
                        <wps:spPr>
                          <a:xfrm>
                            <a:off x="1050798" y="370332"/>
                            <a:ext cx="16306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6764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57250" y="0"/>
                            <a:ext cx="269748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 h="539496">
                                <a:moveTo>
                                  <a:pt x="269748" y="0"/>
                                </a:moveTo>
                                <a:lnTo>
                                  <a:pt x="269748" y="42672"/>
                                </a:lnTo>
                                <a:lnTo>
                                  <a:pt x="42672" y="269748"/>
                                </a:lnTo>
                                <a:lnTo>
                                  <a:pt x="269748" y="496824"/>
                                </a:lnTo>
                                <a:lnTo>
                                  <a:pt x="269748" y="539496"/>
                                </a:lnTo>
                                <a:lnTo>
                                  <a:pt x="0" y="269748"/>
                                </a:lnTo>
                                <a:lnTo>
                                  <a:pt x="2697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26998" y="0"/>
                            <a:ext cx="269748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 h="539496">
                                <a:moveTo>
                                  <a:pt x="0" y="0"/>
                                </a:moveTo>
                                <a:lnTo>
                                  <a:pt x="269748" y="269748"/>
                                </a:lnTo>
                                <a:lnTo>
                                  <a:pt x="0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496824"/>
                                </a:lnTo>
                                <a:lnTo>
                                  <a:pt x="0" y="496824"/>
                                </a:lnTo>
                                <a:lnTo>
                                  <a:pt x="227076" y="269748"/>
                                </a:lnTo>
                                <a:lnTo>
                                  <a:pt x="0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D52ED" id="Group 11281" o:spid="_x0000_s1026" style="width:110pt;height:42.5pt;mso-position-horizontal-relative:char;mso-position-vertical-relative:line" coordsize="13967,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">
                <v:shape id="Shape 50" o:spid="_x0000_s1027" style="position:absolute;left:2412;top:3215;width:607;height:633;visibility:visible;mso-wrap-style:square;v-text-anchor:top" coordsize="60681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hOMEA&#10;AADbAAAADwAAAGRycy9kb3ducmV2LnhtbERP22rCQBB9L/gPywi+1U0Vg6SuUgRRiq14+YAxO02C&#10;2dmQXWP6985DoY+Hc1+selerjtpQeTbwNk5AEefeVlwYuJw3r3NQISJbrD2TgV8KsFoOXhaYWf/g&#10;I3WnWCgJ4ZChgTLGJtM65CU5DGPfEAv341uHUWBbaNviQ8JdrSdJkmqHFUtDiQ2tS8pvp7uTku98&#10;f7yln+nX9dDPzt16O0mvU2NGw/7jHVSkPv6L/9w7a2Am6+WL/AC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LoTjBAAAA2wAAAA8AAAAAAAAAAAAAAAAAmAIAAGRycy9kb3du&#10;cmV2LnhtbFBLBQYAAAAABAAEAPUAAACGAwAAAAA=&#10;" path="m27762,r3048,l33858,r2286,762l39192,762c51524,5829,60681,17514,60528,31242r,3810l59766,38100c57544,49657,48108,60554,36144,62484r-2286,762l27762,63246r-3048,-762c13576,61468,,46368,1092,35052l330,31242r762,-3048c775,15227,10782,5969,21666,762r3048,l27762,xe" fillcolor="black" stroked="f" strokeweight="0">
                  <v:stroke endcap="round"/>
                  <v:path arrowok="t" textboxrect="0,0,60681,63246"/>
                </v:shape>
                <v:shape id="Shape 51" o:spid="_x0000_s1028" style="position:absolute;left:2324;top:1283;width:800;height:1757;visibility:visible;mso-wrap-style:square;v-text-anchor:top" coordsize="80023,17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Nn7MIA&#10;AADbAAAADwAAAGRycy9kb3ducmV2LnhtbESPQWvCQBSE70L/w/IK3nQToVKiq4hF6LHGXrw9ss8k&#10;mn2b7m6T6K93BcHjMDPfMMv1YBrRkfO1ZQXpNAFBXFhdc6ng97CbfILwAVljY5kUXMnDevU2WmKm&#10;bc976vJQighhn6GCKoQ2k9IXFRn0U9sSR+9kncEQpSuldthHuGnkLEnm0mDNcaHClrYVFZf83yj4&#10;OnVd+sP9OZ3/HcvDVuY3drVS4/dhswARaAiv8LP9rRV8pPD4En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2fswgAAANsAAAAPAAAAAAAAAAAAAAAAAJgCAABkcnMvZG93&#10;bnJldi54bWxQSwUGAAAAAAQABAD1AAAAhwMAAAAA&#10;" path="m47244,1981r7620,1524c67056,7785,80023,15139,78486,30175r-762,1524l59436,156667r,1524l58674,160477r-762,1524c55385,166611,57696,165684,53340,169621r-1524,1524l50292,171907r-1524,1524l46482,174193r-1524,l43434,174955r-2286,l39624,175717r-2286,-762l35052,174955r-1524,-762c31852,174066,26378,171196,25146,169621r-2286,-2286l22098,165811r-762,-2286l20574,162001r-762,-2286l19812,158191r-762,-1524l762,30937,,28651,,27127,762,24841r,-3048l2286,19507c8928,4369,32461,,47244,1981xe" fillcolor="black" stroked="f" strokeweight="0">
                  <v:stroke endcap="round"/>
                  <v:path arrowok="t" textboxrect="0,0,80023,175717"/>
                </v:shape>
                <v:shape id="Shape 52" o:spid="_x0000_s1029" style="position:absolute;width:2697;height:5394;visibility:visible;mso-wrap-style:square;v-text-anchor:top" coordsize="269748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xJsMA&#10;AADbAAAADwAAAGRycy9kb3ducmV2LnhtbESPT4vCMBTE78J+h/AWvMiaKipL1yiyKlTQg//uj+Zt&#10;U7Z5KU3U+u2NIHgcZuY3zHTe2kpcqfGlYwWDfgKCOHe65ELB6bj++gbhA7LGyjEpuJOH+eyjM8VU&#10;uxvv6XoIhYgQ9ikqMCHUqZQ+N2TR911NHL0/11gMUTaF1A3eItxWcpgkE2mx5LhgsKZfQ/n/4WIV&#10;VMuydzb1fpfxYuPdeDXaDu6ZUt3PdvEDIlAb3uFXO9MKxk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WxJsMAAADbAAAADwAAAAAAAAAAAAAAAACYAgAAZHJzL2Rv&#10;d25yZXYueG1sUEsFBgAAAAAEAAQA9QAAAIgDAAAAAA==&#10;" path="m269748,r,42672l42672,269748,269748,496824r,42672l,269748,269748,xe" fillcolor="#ee3f34" stroked="f" strokeweight="0">
                  <v:stroke endcap="round"/>
                  <v:path arrowok="t" textboxrect="0,0,269748,539496"/>
                </v:shape>
                <v:shape id="Shape 53" o:spid="_x0000_s1030" style="position:absolute;left:2697;width:2697;height:5394;visibility:visible;mso-wrap-style:square;v-text-anchor:top" coordsize="269748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kUvcUA&#10;AADbAAAADwAAAGRycy9kb3ducmV2LnhtbESPW2vCQBSE3wv9D8sp+FJ04yVFUleRViGCffDS90P2&#10;mA1mz4bsqvHfu0Khj8PMfMPMFp2txZVaXzlWMBwkIIgLpysuFRwP6/4UhA/IGmvHpOBOHhbz15cZ&#10;ZtrdeEfXfShFhLDPUIEJocmk9IUhi37gGuLonVxrMUTZllK3eItwW8tRknxIixXHBYMNfRkqzvuL&#10;VVB/V++/ptn95LzceJeuJtvhPVeq99YtP0EE6sJ/+K+dawXpGJ5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RS9xQAAANsAAAAPAAAAAAAAAAAAAAAAAJgCAABkcnMv&#10;ZG93bnJldi54bWxQSwUGAAAAAAQABAD1AAAAigMAAAAA&#10;" path="m,l269748,269748,,539496,,496824,227076,269748,,42672,,xe" fillcolor="#ee3f34" stroked="f" strokeweight="0">
                  <v:stroke endcap="round"/>
                  <v:path arrowok="t" textboxrect="0,0,269748,539496"/>
                </v:shape>
                <v:shape id="Shape 55" o:spid="_x0000_s1031" style="position:absolute;left:10271;top:1082;width:2004;height:2453;visibility:visible;mso-wrap-style:square;v-text-anchor:top" coordsize="200406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GdsIA&#10;AADbAAAADwAAAGRycy9kb3ducmV2LnhtbESPQYvCMBSE78L+h/AW9iKarqBINYoIi3tZsVE8P5pn&#10;W2xeShNr998bQfA4zMw3zHLd21p01PrKsYLvcQKCOHem4kLB6fgzmoPwAdlg7ZgU/JOH9epjsMTU&#10;uDtn1OlQiAhhn6KCMoQmldLnJVn0Y9cQR+/iWoshyraQpsV7hNtaTpJkJi1WHBdKbGhbUn7VN6tg&#10;p/+67Kzne5wMXSYTXc0O2Vapr89+swARqA/v8Kv9axRMp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YZ2wgAAANsAAAAPAAAAAAAAAAAAAAAAAJgCAABkcnMvZG93&#10;bnJldi54bWxQSwUGAAAAAAQABAD1AAAAhwMAAAAA&#10;" path="m100584,r4572,23622l119634,51053r9906,27433l131064,90677r-2286,14479l136398,102870r6096,-6858l147828,78486r2286,-23622l160020,74676r2286,19812l162306,115062r-6096,15239l166878,124206r9144,-9144l183642,99822r5334,18288l190500,131064r-3810,19050l181356,160020r-9144,13716l188976,168401r8382,-6095l200406,150876r-2286,33527c191719,218554,171895,242544,136398,245364r-12954,l129540,242315r8382,-6095l152400,221742r11430,-21336l153162,207264r-9906,3048l132588,210312r6858,-6097l144780,195834r5334,-15240l150114,160782r-4572,10668l131826,180594r-8382,8382l124206,160020r-4572,-19050l109728,127253r-9144,-9905l100584,137160r-9906,27432l91440,175260r2286,12954l76962,179070r-5334,-7620l67818,161544r-762,9906l64770,180594r3810,9906l73152,198882r8382,10668l66294,208026r-8382,-3049l48768,198120r8382,20574l71628,235458r13716,6857l102870,245364,66294,243077,42672,233172,26670,221742,16764,204215,2286,154686,,140208r9144,9143l15240,156972r8382,7620l40386,166877,33528,152400,28194,138684,26670,124968r,-16003l24384,88392r9906,9906l46482,115062r7620,5334l50292,108203r,-16002l52578,76962,54864,64770,52578,52577r9144,2287l67818,61722r4572,10667l73914,85344r7620,14478l87630,85344,90678,73151,92964,52577r,-26669l95250,15239,100584,xe" fillcolor="black" stroked="f" strokeweight="0">
                  <v:stroke endcap="round"/>
                  <v:path arrowok="t" textboxrect="0,0,200406,245364"/>
                </v:shape>
                <v:shape id="Shape 19561" o:spid="_x0000_s1032" style="position:absolute;left:10507;top:3703;width:1631;height:167;visibility:visible;mso-wrap-style:square;v-text-anchor:top" coordsize="163068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4qsAA&#10;AADeAAAADwAAAGRycy9kb3ducmV2LnhtbERPTYvCMBC9L/gfwgje1lRBV6tRRBC8WlfR29CMbbGZ&#10;lCbW6q83guBtHu9z5svWlKKh2hWWFQz6EQji1OqCMwX/+83vBITzyBpLy6TgQQ6Wi87PHGNt77yj&#10;JvGZCCHsYlSQe1/FUro0J4OubyviwF1sbdAHWGdS13gP4aaUwygaS4MFh4YcK1rnlF6Tm1HQys2V&#10;qTicmz+XyInxx+npOVSq121XMxCeWv8Vf9xbHeZPR+MBvN8JN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V4qsAAAADeAAAADwAAAAAAAAAAAAAAAACYAgAAZHJzL2Rvd25y&#10;ZXYueG1sUEsFBgAAAAAEAAQA9QAAAIUDAAAAAA==&#10;" path="m,l163068,r,16764l,16764,,e" fillcolor="black" stroked="f" strokeweight="0">
                  <v:stroke endcap="round"/>
                  <v:path arrowok="t" textboxrect="0,0,163068,16764"/>
                </v:shape>
                <v:shape id="Shape 57" o:spid="_x0000_s1033" style="position:absolute;left:8572;width:2697;height:5394;visibility:visible;mso-wrap-style:square;v-text-anchor:top" coordsize="269748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SvsUA&#10;AADbAAAADwAAAGRycy9kb3ducmV2LnhtbESPT2vCQBTE74V+h+UJvRTdKLVKmo1IVUjBHuKf+yP7&#10;mg1m34bsVuO37xYKPQ4z8xsmWw22FVfqfeNYwXSSgCCunG64VnA67sZLED4ga2wdk4I7eVjljw8Z&#10;ptrduKTrIdQiQtinqMCE0KVS+sqQRT9xHXH0vlxvMUTZ11L3eItw28pZkrxKiw3HBYMdvRuqLodv&#10;q6DdNM9n05WfBa8/vJtvX/bTe6HU02hYv4EINIT/8F+70ArmC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hK+xQAAANsAAAAPAAAAAAAAAAAAAAAAAJgCAABkcnMv&#10;ZG93bnJldi54bWxQSwUGAAAAAAQABAD1AAAAigMAAAAA&#10;" path="m269748,r,42672l42672,269748,269748,496824r,42672l,269748,269748,xe" fillcolor="#ee3f34" stroked="f" strokeweight="0">
                  <v:stroke endcap="round"/>
                  <v:path arrowok="t" textboxrect="0,0,269748,539496"/>
                </v:shape>
                <v:shape id="Shape 58" o:spid="_x0000_s1034" style="position:absolute;left:11269;width:2698;height:5394;visibility:visible;mso-wrap-style:square;v-text-anchor:top" coordsize="269748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2GzMAA&#10;AADbAAAADwAAAGRycy9kb3ducmV2LnhtbERPy4rCMBTdD/gP4QqzGTRVRpFqFFEHOqCL+thfmmtT&#10;bG5KE7X+/WQx4PJw3otVZ2vxoNZXjhWMhgkI4sLpiksF59PPYAbCB2SNtWNS8CIPq2XvY4Gpdk/O&#10;6XEMpYgh7FNUYEJoUil9YciiH7qGOHJX11oMEbal1C0+Y7it5ThJptJixbHBYEMbQ8XteLcK6m31&#10;dTFNfsh4/evdZPe9H70ypT773XoOIlAX3uJ/d6YVTOLY+CX+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2GzMAAAADbAAAADwAAAAAAAAAAAAAAAACYAgAAZHJzL2Rvd25y&#10;ZXYueG1sUEsFBgAAAAAEAAQA9QAAAIUDAAAAAA==&#10;" path="m,l269748,269748,,539496r,l,496824r,l227076,269748,,42672r,l,,,xe" fillcolor="#ee3f34" stroked="f" strokeweight="0">
                  <v:stroke endcap="round"/>
                  <v:path arrowok="t" textboxrect="0,0,269748,539496"/>
                </v:shape>
                <w10:anchorlock/>
              </v:group>
            </w:pict>
          </mc:Fallback>
        </mc:AlternateContent>
      </w:r>
    </w:p>
    <w:p w:rsidR="00714537" w:rsidRPr="00C818C8" w:rsidRDefault="00C818C8">
      <w:pPr>
        <w:tabs>
          <w:tab w:val="center" w:pos="564"/>
          <w:tab w:val="center" w:pos="1914"/>
        </w:tabs>
        <w:ind w:left="0" w:righ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C818C8">
        <w:rPr>
          <w:lang w:val="en-US"/>
        </w:rPr>
        <w:t>GHS07</w:t>
      </w:r>
      <w:r w:rsidRPr="00C818C8">
        <w:rPr>
          <w:lang w:val="en-US"/>
        </w:rPr>
        <w:tab/>
        <w:t>GHS02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Signalwort :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GEFAHR</w:t>
      </w:r>
    </w:p>
    <w:p w:rsidR="00714537" w:rsidRPr="00C818C8" w:rsidRDefault="00C818C8">
      <w:pPr>
        <w:spacing w:after="0"/>
        <w:ind w:left="289" w:right="238"/>
        <w:rPr>
          <w:lang w:val="en-US"/>
        </w:rPr>
      </w:pPr>
      <w:r w:rsidRPr="00C818C8">
        <w:rPr>
          <w:lang w:val="en-US"/>
        </w:rPr>
        <w:t>Zusätzliche Etikettierung :</w:t>
      </w:r>
    </w:p>
    <w:tbl>
      <w:tblPr>
        <w:tblStyle w:val="TableGrid"/>
        <w:tblW w:w="9393" w:type="dxa"/>
        <w:tblInd w:w="2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12"/>
        <w:gridCol w:w="6108"/>
        <w:gridCol w:w="273"/>
      </w:tblGrid>
      <w:tr w:rsidR="00714537" w:rsidRPr="00C818C8">
        <w:trPr>
          <w:trHeight w:val="2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EUH208</w:t>
            </w:r>
          </w:p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Enthält ALPHA-ISOMETHYL-IONONE. Kann allergische Reaktionen hervorrufen.</w:t>
            </w:r>
          </w:p>
        </w:tc>
      </w:tr>
      <w:tr w:rsidR="00714537">
        <w:trPr>
          <w:trHeight w:val="6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EUH208</w:t>
            </w:r>
          </w:p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 xml:space="preserve">Enthält OTNE 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 w:rsidRPr="00C818C8">
              <w:rPr>
                <w:lang w:val="en-US"/>
              </w:rPr>
              <w:t xml:space="preserve">[1-(1,2,3,4,5,6,7,8-OCTAHYDRO-2,3,8,8-TETRAMETHYL-2-NAPHTALENYL)-ETHANONE. </w:t>
            </w:r>
            <w:r>
              <w:t>Kann allergische Reaktionen hervorrufen.</w:t>
            </w:r>
          </w:p>
        </w:tc>
      </w:tr>
      <w:tr w:rsidR="00714537" w:rsidRPr="00C818C8">
        <w:trPr>
          <w:trHeight w:val="2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EUH208</w:t>
            </w:r>
          </w:p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Enthält PIPERONAL. Kann allergische Reaktionen hervorrufen.</w:t>
            </w:r>
          </w:p>
        </w:tc>
      </w:tr>
      <w:tr w:rsidR="00714537">
        <w:trPr>
          <w:gridAfter w:val="1"/>
          <w:wAfter w:w="273" w:type="dxa"/>
          <w:trHeight w:val="227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Gefahrenhinweise :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7145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14537">
        <w:trPr>
          <w:gridAfter w:val="1"/>
          <w:wAfter w:w="273" w:type="dxa"/>
          <w:trHeight w:val="254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H222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Extrem entzündbares Aerosol.</w:t>
            </w:r>
          </w:p>
        </w:tc>
      </w:tr>
      <w:tr w:rsidR="00714537" w:rsidRPr="00C818C8">
        <w:trPr>
          <w:gridAfter w:val="1"/>
          <w:wAfter w:w="273" w:type="dxa"/>
          <w:trHeight w:val="254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H229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Behälter steht unter Druck: Kann bei Erwärmung bersten.</w:t>
            </w:r>
          </w:p>
        </w:tc>
      </w:tr>
      <w:tr w:rsidR="00714537">
        <w:trPr>
          <w:gridAfter w:val="1"/>
          <w:wAfter w:w="273" w:type="dxa"/>
          <w:trHeight w:val="254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H319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Verursacht schwere Augenreizung.</w:t>
            </w:r>
          </w:p>
        </w:tc>
      </w:tr>
      <w:tr w:rsidR="00714537" w:rsidRPr="00C818C8">
        <w:trPr>
          <w:gridAfter w:val="1"/>
          <w:wAfter w:w="273" w:type="dxa"/>
          <w:trHeight w:val="509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29" w:line="259" w:lineRule="auto"/>
              <w:ind w:left="0" w:right="0" w:firstLine="0"/>
              <w:jc w:val="left"/>
            </w:pPr>
            <w:r>
              <w:t>H412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Sicherheitshinweise - Allgemeines :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Schädlich für Wasserorganismen, mit langfristiger Wirkung.</w:t>
            </w:r>
          </w:p>
        </w:tc>
      </w:tr>
      <w:tr w:rsidR="00714537" w:rsidRPr="00C818C8">
        <w:trPr>
          <w:gridAfter w:val="1"/>
          <w:wAfter w:w="273" w:type="dxa"/>
          <w:trHeight w:val="254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P101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C818C8">
              <w:rPr>
                <w:lang w:val="en-US"/>
              </w:rPr>
              <w:t>Ist ärztlicher Rat erforderlich, Verpackung oder Kennzeichnungsetikett bereithalten.</w:t>
            </w:r>
          </w:p>
        </w:tc>
      </w:tr>
      <w:tr w:rsidR="00714537" w:rsidRPr="00C818C8">
        <w:trPr>
          <w:gridAfter w:val="1"/>
          <w:wAfter w:w="273" w:type="dxa"/>
          <w:trHeight w:val="509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29" w:line="259" w:lineRule="auto"/>
              <w:ind w:left="0" w:right="0" w:firstLine="0"/>
              <w:jc w:val="left"/>
            </w:pPr>
            <w:r>
              <w:t>P102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Sicherheitshinweise - Prävention :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Darf nicht in die Hände von Kindern gelangen.</w:t>
            </w:r>
          </w:p>
        </w:tc>
      </w:tr>
      <w:tr w:rsidR="00714537">
        <w:trPr>
          <w:gridAfter w:val="1"/>
          <w:wAfter w:w="273" w:type="dxa"/>
          <w:trHeight w:val="254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P210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 w:rsidRPr="00C818C8">
              <w:rPr>
                <w:lang w:val="en-US"/>
              </w:rPr>
              <w:t xml:space="preserve">Von Hitze/Funken/offener Flamme/heißen Oberflächen fernhalten. </w:t>
            </w:r>
            <w:r>
              <w:t>Nicht rauchen.</w:t>
            </w:r>
          </w:p>
        </w:tc>
      </w:tr>
      <w:tr w:rsidR="00714537" w:rsidRPr="00C818C8">
        <w:trPr>
          <w:gridAfter w:val="1"/>
          <w:wAfter w:w="273" w:type="dxa"/>
          <w:trHeight w:val="254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P211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Nicht gegen offene Flamme oder andere Zündquelle sprühen.</w:t>
            </w:r>
          </w:p>
        </w:tc>
      </w:tr>
      <w:tr w:rsidR="00714537" w:rsidRPr="00C818C8">
        <w:trPr>
          <w:gridAfter w:val="1"/>
          <w:wAfter w:w="273" w:type="dxa"/>
          <w:trHeight w:val="713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233" w:line="259" w:lineRule="auto"/>
              <w:ind w:left="0" w:right="0" w:firstLine="0"/>
              <w:jc w:val="left"/>
            </w:pPr>
            <w:r>
              <w:t>P251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Sicherheitshinweise - Lagerung :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Behälter steht unter Druck: Nicht durchstechen oder verbrennen, auch nicht nach der Verwendung.</w:t>
            </w:r>
          </w:p>
        </w:tc>
      </w:tr>
      <w:tr w:rsidR="00714537" w:rsidRPr="00C818C8">
        <w:trPr>
          <w:gridAfter w:val="1"/>
          <w:wAfter w:w="273" w:type="dxa"/>
          <w:trHeight w:val="713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233" w:line="259" w:lineRule="auto"/>
              <w:ind w:left="0" w:right="0" w:firstLine="0"/>
              <w:jc w:val="left"/>
            </w:pPr>
            <w:r>
              <w:t>P410 + P412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Sicherheitshinweise - Entsorgung :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 xml:space="preserve">Vor Sonnenbestrahlung schützen und nicht Temperaturen von mehr als 50 oC aussetzen. </w:t>
            </w:r>
          </w:p>
        </w:tc>
      </w:tr>
      <w:tr w:rsidR="00714537" w:rsidRPr="00C818C8">
        <w:trPr>
          <w:gridAfter w:val="1"/>
          <w:wAfter w:w="273" w:type="dxa"/>
          <w:trHeight w:val="227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P501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Den Inhalt / Schale der örtlichen Reglementierung entsprechend beseitigen.</w:t>
            </w:r>
          </w:p>
        </w:tc>
      </w:tr>
    </w:tbl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2.3. Sonstige Gefahren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Die Mischung enthält keine 'sehr besorgniserregenden Stoffe' (SVHC) veröffentlich durch die European Chemical Agency (ECHA) gemäss dem Artikel 57 des REACH : http://echa.europa.eu/fr/candidate-list-table</w:t>
      </w:r>
    </w:p>
    <w:p w:rsidR="00714537" w:rsidRPr="00C818C8" w:rsidRDefault="00C818C8">
      <w:pPr>
        <w:spacing w:after="0"/>
        <w:ind w:left="289" w:right="238"/>
        <w:rPr>
          <w:lang w:val="en-US"/>
        </w:rPr>
      </w:pPr>
      <w:r w:rsidRPr="00C818C8">
        <w:rPr>
          <w:lang w:val="en-US"/>
        </w:rPr>
        <w:t>Die Mischung entspricht nicht den an den PBT- und vP</w:t>
      </w:r>
      <w:r w:rsidRPr="00C818C8">
        <w:rPr>
          <w:lang w:val="en-US"/>
        </w:rPr>
        <w:t>vB-Mischungen angewandten Kriterien, entsprechend dem Anhang XIII der REACH-Richtlinie (EG) Nr. 1907/2006.</w:t>
      </w:r>
    </w:p>
    <w:p w:rsidR="00714537" w:rsidRDefault="00C818C8">
      <w:pPr>
        <w:spacing w:after="4" w:line="259" w:lineRule="auto"/>
        <w:ind w:left="-15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3585" name="Group 13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36C49" id="Group 13585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">
                <v:shape id="Shape 120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zMsYA&#10;AADcAAAADwAAAGRycy9kb3ducmV2LnhtbESPQWvCQBCF74L/YRmhN91UaKmpq5SqWKweTEt7HbLT&#10;bGh2NmRXjf++cyh4m+G9ee+b+bL3jTpTF+vABu4nGSjiMtiaKwOfH5vxE6iYkC02gcnAlSIsF8PB&#10;HHMbLnykc5EqJSEcczTgUmpzrWPpyGOchJZYtJ/QeUyydpW2HV4k3Dd6mmWP2mPN0uCwpVdH5W9x&#10;8gZ222ZfcNZv1rPZ6v3rYI8P39oZczfqX55BJerTzfx//WYFfyr4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RzMsYAAADcAAAADwAAAAAAAAAAAAAAAACYAgAAZHJz&#10;L2Rvd25yZXYueG1sUEsFBgAAAAAEAAQA9QAAAIsDAAAAAA==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714537" w:rsidRPr="00C818C8" w:rsidRDefault="00C818C8">
      <w:pPr>
        <w:spacing w:after="25" w:line="259" w:lineRule="auto"/>
        <w:ind w:right="436"/>
        <w:jc w:val="left"/>
        <w:rPr>
          <w:lang w:val="en-US"/>
        </w:rPr>
      </w:pPr>
      <w:r w:rsidRPr="00C818C8">
        <w:rPr>
          <w:b/>
          <w:lang w:val="en-US"/>
        </w:rPr>
        <w:t>ABSCHNITT 3 : ZUSAMMENSETZUNG/ANGABEN ZU BESTANDTEILEN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3.2. Gemische</w:t>
      </w:r>
    </w:p>
    <w:p w:rsidR="00714537" w:rsidRDefault="00C818C8">
      <w:pPr>
        <w:spacing w:after="0" w:line="259" w:lineRule="auto"/>
        <w:ind w:left="151" w:right="436"/>
        <w:jc w:val="left"/>
      </w:pPr>
      <w:r>
        <w:rPr>
          <w:b/>
        </w:rPr>
        <w:t>Zusammensetzung :</w:t>
      </w:r>
    </w:p>
    <w:tbl>
      <w:tblPr>
        <w:tblStyle w:val="TableGrid"/>
        <w:tblW w:w="10380" w:type="dxa"/>
        <w:tblInd w:w="-83" w:type="dxa"/>
        <w:tblCellMar>
          <w:top w:w="0" w:type="dxa"/>
          <w:left w:w="3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660"/>
        <w:gridCol w:w="2040"/>
        <w:gridCol w:w="2040"/>
        <w:gridCol w:w="1230"/>
        <w:gridCol w:w="1410"/>
      </w:tblGrid>
      <w:tr w:rsidR="00714537">
        <w:trPr>
          <w:trHeight w:val="204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Identifikation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(EG) 1272/2008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67/548/EWG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Hinweis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%</w:t>
            </w:r>
          </w:p>
        </w:tc>
      </w:tr>
      <w:tr w:rsidR="00714537">
        <w:trPr>
          <w:trHeight w:val="1224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INDEX: 601_004_00_0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CAS: 106-97-8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EC: 203-448-7</w:t>
            </w:r>
          </w:p>
          <w:p w:rsidR="00714537" w:rsidRPr="00C818C8" w:rsidRDefault="00C818C8">
            <w:pPr>
              <w:spacing w:after="183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REACH: 01-2119474691-32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BUTAN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GHS02, GHS04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Dgr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Flam. Gas 1, H220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Press. Gas, H280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F+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F+;R12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704" w:firstLine="0"/>
              <w:jc w:val="left"/>
            </w:pPr>
            <w:r>
              <w:t>C [1]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50 &lt;= x % &lt; 100</w:t>
            </w:r>
          </w:p>
        </w:tc>
      </w:tr>
      <w:tr w:rsidR="00714537">
        <w:trPr>
          <w:trHeight w:val="1224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INDEX: 603_002_005A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CAS: 64-17-5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EC: 200-578-6</w:t>
            </w:r>
          </w:p>
          <w:p w:rsidR="00714537" w:rsidRPr="00C818C8" w:rsidRDefault="00C818C8">
            <w:pPr>
              <w:spacing w:after="183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REACH: 01-2119457610-43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ETHANOL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GHS07, GHS02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Dgr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Flam. Liq. 2, H225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Eye Irrit. 2, H319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F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F;R11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[1]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10 &lt;= x % &lt; 25</w:t>
            </w:r>
          </w:p>
        </w:tc>
      </w:tr>
      <w:tr w:rsidR="00714537">
        <w:trPr>
          <w:trHeight w:val="1224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INDEX: 601_003_00_5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CAS: 74-98-6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EC: 200-827-9</w:t>
            </w:r>
          </w:p>
          <w:p w:rsidR="00714537" w:rsidRPr="00C818C8" w:rsidRDefault="00C818C8">
            <w:pPr>
              <w:spacing w:after="183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REACH: 01-2119486944-21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PROPAN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GHS02, GHS04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Dgr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Flam. Gas 1, H220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Press. Gas, H280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F+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F+;R12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[1]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10 &lt;= x % &lt; 25</w:t>
            </w:r>
          </w:p>
        </w:tc>
      </w:tr>
      <w:tr w:rsidR="00714537">
        <w:trPr>
          <w:trHeight w:val="1224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INDEX: 601_004_000A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CAS: 75-28-5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EC: 200-857-2</w:t>
            </w:r>
          </w:p>
          <w:p w:rsidR="00714537" w:rsidRPr="00C818C8" w:rsidRDefault="00C818C8">
            <w:pPr>
              <w:spacing w:after="183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REACH: 01-2119485395-27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UND ISOBUTAN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GHS02, GHS04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Dgr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Flam. Gas 1, H220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Press. Gas, H280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F+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F+;R12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704" w:firstLine="0"/>
              <w:jc w:val="left"/>
            </w:pPr>
            <w:r>
              <w:t>C [1]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2.5 &lt;= x % &lt; 10</w:t>
            </w:r>
          </w:p>
        </w:tc>
      </w:tr>
      <w:tr w:rsidR="00714537">
        <w:trPr>
          <w:trHeight w:val="1428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INDEX: I1506_02_1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CAS: 1506-02-1</w:t>
            </w:r>
          </w:p>
          <w:p w:rsidR="00714537" w:rsidRPr="00C818C8" w:rsidRDefault="00C818C8">
            <w:pPr>
              <w:spacing w:after="183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EC: 216-133-4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C818C8">
              <w:rPr>
                <w:lang w:val="en-US"/>
              </w:rPr>
              <w:t>6-ACETYL-1,1,2,4,4,7-HEXAMETHYLTETRA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LINE (TONALIDE,FIXOLIDE, AHTN)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GHS07, GHS09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Wng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Acute Tox. 4, H302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Aquatic Acute 1, H400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M Acute = 1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Aquatic Chronic 1, H410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M Chronic = 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Xn,N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Xn;R22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N;R50/53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7145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0 &lt;= x % &lt; 1</w:t>
            </w:r>
          </w:p>
        </w:tc>
      </w:tr>
      <w:tr w:rsidR="00714537">
        <w:trPr>
          <w:trHeight w:val="1224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lastRenderedPageBreak/>
              <w:t>INDEX: I1335_46_2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CAS: 1335-46-2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EC: 215-635-0</w:t>
            </w:r>
          </w:p>
          <w:p w:rsidR="00714537" w:rsidRPr="00C818C8" w:rsidRDefault="00C818C8">
            <w:pPr>
              <w:spacing w:after="183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REACH: 01-2119471851-35-0000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C818C8">
              <w:rPr>
                <w:lang w:val="en-US"/>
              </w:rPr>
              <w:t>METHYL IONONE (MIXTURE OF ISOMERS)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GHS07, GHS09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Wng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Skin Irrit. 2, H315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Aquatic Chronic 2, H411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 w:rsidRPr="00C818C8">
              <w:rPr>
                <w:lang w:val="en-US"/>
              </w:rPr>
              <w:t xml:space="preserve">Eye Irrit. </w:t>
            </w:r>
            <w:r>
              <w:t>2, H319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Xi,N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Xi;R36/38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N;R51/53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7145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0 &lt;= x % &lt; 1</w:t>
            </w:r>
          </w:p>
        </w:tc>
      </w:tr>
      <w:tr w:rsidR="00714537">
        <w:trPr>
          <w:trHeight w:val="1224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INDEX: I127_51_5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CAS: 127-51-5</w:t>
            </w:r>
          </w:p>
          <w:p w:rsidR="00714537" w:rsidRPr="00C818C8" w:rsidRDefault="00C818C8">
            <w:pPr>
              <w:spacing w:after="183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EC: 204-846-3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ALPHA-ISOMETHYL-IONONE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GHS07, GHS09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Wng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Skin Irrit. 2, H315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Skin Sens. 1B, H317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Aquatic Chronic 2, H411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Eye Irrit. 2, H319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Xi,N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Xi;R36/38-R43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N;R51/53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7145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0 &lt;= x % &lt; 1</w:t>
            </w:r>
          </w:p>
        </w:tc>
      </w:tr>
      <w:tr w:rsidR="00714537">
        <w:trPr>
          <w:trHeight w:val="1632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INDEX: I54464_57_2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CAS: 54464-57-2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EC: 259-174-3</w:t>
            </w:r>
          </w:p>
          <w:p w:rsidR="00714537" w:rsidRPr="00C818C8" w:rsidRDefault="00C818C8">
            <w:pPr>
              <w:spacing w:after="183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REACH: 01-2119489989-04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 xml:space="preserve">OTNE 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C818C8">
              <w:rPr>
                <w:lang w:val="en-US"/>
              </w:rPr>
              <w:t>[1-(1,2,3,4,5,6,7,8-OCTAHYDRO-2,3,8,8-TETR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AMETHYL-2-NAPHTALENYL)-ETHANONE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GHS07, GHS09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Wng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Skin Irrit. 2, H315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Skin Sens. 1B, H317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Aquatic Acute 1, H400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M Acute = 1</w:t>
            </w:r>
          </w:p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Aquatic Chronic 1, H410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M Chronic = 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Xi,N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Xi;R38-R43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N;R51/53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7145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0 &lt;= x % &lt; 1</w:t>
            </w:r>
          </w:p>
        </w:tc>
      </w:tr>
      <w:tr w:rsidR="00714537">
        <w:trPr>
          <w:trHeight w:val="1020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INDEX: I120_57_0</w:t>
            </w:r>
          </w:p>
          <w:p w:rsidR="00714537" w:rsidRDefault="00C818C8">
            <w:pPr>
              <w:spacing w:after="204" w:line="235" w:lineRule="auto"/>
              <w:ind w:left="0" w:right="2189" w:firstLine="0"/>
              <w:jc w:val="left"/>
            </w:pPr>
            <w:r>
              <w:t>CAS: 120-57-0 EC: 204-409-7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PIPERONAL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GHS07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Wng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Skin Sens. 1B, H317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Xi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Xi;R43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7145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0 &lt;= x % &lt; 1</w:t>
            </w:r>
          </w:p>
        </w:tc>
      </w:tr>
    </w:tbl>
    <w:p w:rsidR="00714537" w:rsidRDefault="00C818C8">
      <w:pPr>
        <w:spacing w:after="25" w:line="259" w:lineRule="auto"/>
        <w:ind w:left="151" w:right="436"/>
        <w:jc w:val="left"/>
      </w:pPr>
      <w:r>
        <w:rPr>
          <w:b/>
        </w:rPr>
        <w:t>Angaben zu bestandteilen :</w:t>
      </w:r>
    </w:p>
    <w:p w:rsidR="00714537" w:rsidRPr="00C818C8" w:rsidRDefault="00C818C8">
      <w:pPr>
        <w:spacing w:after="0"/>
        <w:ind w:left="289" w:right="238"/>
        <w:rPr>
          <w:lang w:val="en-US"/>
        </w:rPr>
      </w:pPr>
      <w:r w:rsidRPr="00C818C8">
        <w:rPr>
          <w:lang w:val="en-US"/>
        </w:rPr>
        <w:t>[1] Stoff für den es Aussetzungsgrenzwerte am Arbeitsplatz gibt.</w:t>
      </w:r>
    </w:p>
    <w:p w:rsidR="00714537" w:rsidRDefault="00C818C8">
      <w:pPr>
        <w:spacing w:after="4" w:line="259" w:lineRule="auto"/>
        <w:ind w:left="-15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3763" name="Group 13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496" name="Shape 496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2A8BE" id="Group 13763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">
                <v:shape id="Shape 496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kvsUA&#10;AADcAAAADwAAAGRycy9kb3ducmV2LnhtbESPQWvCQBSE7wX/w/IEb7ppUWlSVylVqWg9GMVeH9nX&#10;bGj2bchuNf33XUHocZiZb5jZorO1uFDrK8cKHkcJCOLC6YpLBafjevgMwgdkjbVjUvBLHhbz3sMM&#10;M+2ufKBLHkoRIewzVGBCaDIpfWHIoh+5hjh6X661GKJsS6lbvEa4reVTkkylxYrjgsGG3gwV3/mP&#10;VbB9rz9yTrr1Kk2Xu/NeHyaf0ig16HevLyACdeE/fG9vtIJxOoXb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CS+xQAAANwAAAAPAAAAAAAAAAAAAAAAAJgCAABkcnMv&#10;ZG93bnJldi54bWxQSwUGAAAAAAQABAD1AAAAigMAAAAA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714537" w:rsidRPr="00C818C8" w:rsidRDefault="00C818C8">
      <w:pPr>
        <w:spacing w:after="25" w:line="259" w:lineRule="auto"/>
        <w:ind w:right="436"/>
        <w:jc w:val="left"/>
        <w:rPr>
          <w:lang w:val="en-US"/>
        </w:rPr>
      </w:pPr>
      <w:r w:rsidRPr="00C818C8">
        <w:rPr>
          <w:b/>
          <w:lang w:val="en-US"/>
        </w:rPr>
        <w:t>ABSCHNITT 4 : ERSTE-HILFE-MAßNAHMEN</w:t>
      </w:r>
    </w:p>
    <w:p w:rsidR="00714537" w:rsidRPr="00C818C8" w:rsidRDefault="00C818C8">
      <w:pPr>
        <w:spacing w:after="0" w:line="298" w:lineRule="auto"/>
        <w:ind w:left="141" w:right="4055" w:firstLine="127"/>
        <w:jc w:val="left"/>
        <w:rPr>
          <w:lang w:val="en-US"/>
        </w:rPr>
      </w:pPr>
      <w:r w:rsidRPr="00C818C8">
        <w:rPr>
          <w:lang w:val="en-US"/>
        </w:rPr>
        <w:t xml:space="preserve">Im Zweifelsfall oder wenn Symptome anhalten einen Arzt konsultieren. Einer bewusstlosen Person keinesfalls etwas über den Mund einflößen. </w:t>
      </w:r>
      <w:r w:rsidRPr="00C818C8">
        <w:rPr>
          <w:b/>
          <w:lang w:val="en-US"/>
        </w:rPr>
        <w:t>4.1. Beschreibung der Erste-Hilfe-Maßnahmen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Nach Einatmen :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Bei Allergieanzeichen einen Arzt konsultieren.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Wiederbeleb</w:t>
      </w:r>
      <w:r w:rsidRPr="00C818C8">
        <w:rPr>
          <w:lang w:val="en-US"/>
        </w:rPr>
        <w:t>ungsbedienungen verwirklichen. Eine klinische Überwachung verlängert kann sich als notwendig erweisen.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Nach Augenkontakt :</w:t>
      </w:r>
    </w:p>
    <w:p w:rsidR="00714537" w:rsidRPr="00C818C8" w:rsidRDefault="00C818C8">
      <w:pPr>
        <w:ind w:left="289" w:right="1640"/>
        <w:rPr>
          <w:lang w:val="en-US"/>
        </w:rPr>
      </w:pPr>
      <w:r w:rsidRPr="00C818C8">
        <w:rPr>
          <w:lang w:val="en-US"/>
        </w:rPr>
        <w:t>Bei geöffnetem Augenlid mindestens 15 Minuten lang gründlich mit weichem, sauberem Wasser spülen. Bei Beschwerden, Rötung oder Sehbeh</w:t>
      </w:r>
      <w:r w:rsidRPr="00C818C8">
        <w:rPr>
          <w:lang w:val="en-US"/>
        </w:rPr>
        <w:t>inderung einen Augenarzt konsultieren.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Nach Hautkontakt :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Bei Allergieanzeichen einen Arzt konsultieren.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Nach Verschlucken :</w:t>
      </w:r>
    </w:p>
    <w:p w:rsidR="00714537" w:rsidRPr="00C818C8" w:rsidRDefault="00C818C8">
      <w:pPr>
        <w:ind w:left="289" w:right="535"/>
        <w:rPr>
          <w:lang w:val="en-US"/>
        </w:rPr>
      </w:pPr>
      <w:r w:rsidRPr="00C818C8">
        <w:rPr>
          <w:lang w:val="en-US"/>
        </w:rPr>
        <w:t>Bei Einnahme kleiner Mengen (nicht mehr als ein Schluck) Mund mit Wasser ausspülen und einen Arzt konsultieren. Ruhig stellen. Kein</w:t>
      </w:r>
      <w:r w:rsidRPr="00C818C8">
        <w:rPr>
          <w:lang w:val="en-US"/>
        </w:rPr>
        <w:t xml:space="preserve"> Erbrechen herbeiführen.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Einen Arzt konsultieren und ihm das Etikett zeigen.</w:t>
      </w:r>
    </w:p>
    <w:p w:rsidR="00714537" w:rsidRPr="00C818C8" w:rsidRDefault="00C818C8">
      <w:pPr>
        <w:spacing w:after="51"/>
        <w:ind w:left="289" w:right="238"/>
        <w:rPr>
          <w:lang w:val="en-US"/>
        </w:rPr>
      </w:pPr>
      <w:r w:rsidRPr="00C818C8">
        <w:rPr>
          <w:lang w:val="en-US"/>
        </w:rPr>
        <w:t>Bei Verschlucken einen Arzt benachrichtigen, damit dieser beurteilt, ob eine Beobachtung und eine stationäre Nachbehandlung erforderlich sind. Etikett vorzeigen.</w:t>
      </w:r>
    </w:p>
    <w:p w:rsidR="00714537" w:rsidRPr="00C818C8" w:rsidRDefault="00C818C8">
      <w:pPr>
        <w:spacing w:after="25" w:line="259" w:lineRule="auto"/>
        <w:ind w:left="268" w:right="3336" w:hanging="127"/>
        <w:jc w:val="left"/>
        <w:rPr>
          <w:lang w:val="en-US"/>
        </w:rPr>
      </w:pPr>
      <w:r w:rsidRPr="00C818C8">
        <w:rPr>
          <w:b/>
          <w:lang w:val="en-US"/>
        </w:rPr>
        <w:t>4.2. Wichtigste a</w:t>
      </w:r>
      <w:r w:rsidRPr="00C818C8">
        <w:rPr>
          <w:b/>
          <w:lang w:val="en-US"/>
        </w:rPr>
        <w:t xml:space="preserve">kute und verzögert auftretende Symptome und Wirkungen </w:t>
      </w:r>
      <w:r w:rsidRPr="00C818C8">
        <w:rPr>
          <w:lang w:val="en-US"/>
        </w:rPr>
        <w:t>Keine Angabe vorhanden.</w:t>
      </w:r>
    </w:p>
    <w:p w:rsidR="00714537" w:rsidRPr="00C818C8" w:rsidRDefault="00C818C8">
      <w:pPr>
        <w:spacing w:after="25" w:line="259" w:lineRule="auto"/>
        <w:ind w:left="268" w:right="4346" w:hanging="127"/>
        <w:jc w:val="left"/>
        <w:rPr>
          <w:lang w:val="en-US"/>
        </w:rPr>
      </w:pPr>
      <w:r w:rsidRPr="00C818C8">
        <w:rPr>
          <w:b/>
          <w:lang w:val="en-US"/>
        </w:rPr>
        <w:t xml:space="preserve">4.3. Hinweise auf ärztliche Soforthilfe oder Spezialbehandlung </w:t>
      </w:r>
      <w:r w:rsidRPr="00C818C8">
        <w:rPr>
          <w:lang w:val="en-US"/>
        </w:rPr>
        <w:t>Keine Angabe vorhanden.</w:t>
      </w:r>
    </w:p>
    <w:p w:rsidR="00714537" w:rsidRDefault="00C818C8">
      <w:pPr>
        <w:spacing w:after="4" w:line="259" w:lineRule="auto"/>
        <w:ind w:left="-15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4171" name="Group 14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555" name="Shape 555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4078B" id="Group 14171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">
                <v:shape id="Shape 555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PzsUA&#10;AADcAAAADwAAAGRycy9kb3ducmV2LnhtbESPQWvCQBSE74L/YXmCN7OxkKLRVUpbaan1YJT2+si+&#10;ZoPZtyG7avrvu4LQ4zAz3zDLdW8bcaHO144VTJMUBHHpdM2VguNhM5mB8AFZY+OYFPySh/VqOFhi&#10;rt2V93QpQiUihH2OCkwIbS6lLw1Z9IlriaP34zqLIcqukrrDa4TbRj6k6aO0WHNcMNjSs6HyVJyt&#10;go+35rPgtN+8zucv26+d3mff0ig1HvVPCxCB+vAfvrfftYIsy+B2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g/OxQAAANwAAAAPAAAAAAAAAAAAAAAAAJgCAABkcnMv&#10;ZG93bnJldi54bWxQSwUGAAAAAAQABAD1AAAAigMAAAAA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714537" w:rsidRPr="00C818C8" w:rsidRDefault="00C818C8">
      <w:pPr>
        <w:spacing w:after="25" w:line="259" w:lineRule="auto"/>
        <w:ind w:right="436"/>
        <w:jc w:val="left"/>
        <w:rPr>
          <w:lang w:val="en-US"/>
        </w:rPr>
      </w:pPr>
      <w:r w:rsidRPr="00C818C8">
        <w:rPr>
          <w:b/>
          <w:lang w:val="en-US"/>
        </w:rPr>
        <w:t>ABSCHNITT 5 : MAßNAHMEN ZUR BRANDBEKÄMPFUNG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Entzündbar.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Löschpulver, Kohlendioxid (CO2) und andere Löschgase sind für Kleinbrände geeignet.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5.1. Löschmittel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lastRenderedPageBreak/>
        <w:t>Gefährdete Behälter in Flammennähe mit Wassersprühstrahl kühlen, um Bersten der Behälter unter Druck zu vermeiden.</w:t>
      </w:r>
    </w:p>
    <w:p w:rsidR="00714537" w:rsidRPr="00C818C8" w:rsidRDefault="00C818C8">
      <w:pPr>
        <w:ind w:left="283" w:right="7584" w:hanging="127"/>
        <w:rPr>
          <w:lang w:val="en-US"/>
        </w:rPr>
      </w:pPr>
      <w:r w:rsidRPr="00C818C8">
        <w:rPr>
          <w:b/>
          <w:lang w:val="en-US"/>
        </w:rPr>
        <w:t xml:space="preserve">Geeignete Löschmittel </w:t>
      </w:r>
      <w:r w:rsidRPr="00C818C8">
        <w:rPr>
          <w:lang w:val="en-US"/>
        </w:rPr>
        <w:t>Im Brandfall verwe</w:t>
      </w:r>
      <w:r w:rsidRPr="00C818C8">
        <w:rPr>
          <w:lang w:val="en-US"/>
        </w:rPr>
        <w:t>nden :</w:t>
      </w:r>
    </w:p>
    <w:p w:rsidR="00714537" w:rsidRDefault="00C818C8">
      <w:pPr>
        <w:numPr>
          <w:ilvl w:val="0"/>
          <w:numId w:val="1"/>
        </w:numPr>
        <w:ind w:right="238" w:hanging="105"/>
      </w:pPr>
      <w:r>
        <w:t>Sprühwasser oder Wassernebel</w:t>
      </w:r>
    </w:p>
    <w:p w:rsidR="00714537" w:rsidRPr="00C818C8" w:rsidRDefault="00C818C8">
      <w:pPr>
        <w:numPr>
          <w:ilvl w:val="0"/>
          <w:numId w:val="1"/>
        </w:numPr>
        <w:ind w:right="238" w:hanging="105"/>
        <w:rPr>
          <w:lang w:val="en-US"/>
        </w:rPr>
      </w:pPr>
      <w:r w:rsidRPr="00C818C8">
        <w:rPr>
          <w:lang w:val="en-US"/>
        </w:rPr>
        <w:t>Wasser mit Zusatz AFFF (Aqueous Film Forming Foam)</w:t>
      </w:r>
    </w:p>
    <w:p w:rsidR="00714537" w:rsidRDefault="00C818C8">
      <w:pPr>
        <w:numPr>
          <w:ilvl w:val="0"/>
          <w:numId w:val="1"/>
        </w:numPr>
        <w:ind w:right="238" w:hanging="105"/>
      </w:pPr>
      <w:r>
        <w:t>Halone</w:t>
      </w:r>
    </w:p>
    <w:p w:rsidR="00714537" w:rsidRDefault="00C818C8">
      <w:pPr>
        <w:numPr>
          <w:ilvl w:val="0"/>
          <w:numId w:val="1"/>
        </w:numPr>
        <w:ind w:right="238" w:hanging="105"/>
      </w:pPr>
      <w:r>
        <w:t>Schaum</w:t>
      </w:r>
    </w:p>
    <w:p w:rsidR="00714537" w:rsidRDefault="00C818C8">
      <w:pPr>
        <w:numPr>
          <w:ilvl w:val="0"/>
          <w:numId w:val="1"/>
        </w:numPr>
        <w:ind w:right="238" w:hanging="105"/>
      </w:pPr>
      <w:r>
        <w:t>ABC-Pulver</w:t>
      </w:r>
    </w:p>
    <w:p w:rsidR="00714537" w:rsidRDefault="00C818C8">
      <w:pPr>
        <w:numPr>
          <w:ilvl w:val="0"/>
          <w:numId w:val="1"/>
        </w:numPr>
        <w:ind w:right="238" w:hanging="105"/>
      </w:pPr>
      <w:r>
        <w:t>BC-Pulver</w:t>
      </w:r>
    </w:p>
    <w:p w:rsidR="00714537" w:rsidRDefault="00C818C8">
      <w:pPr>
        <w:numPr>
          <w:ilvl w:val="0"/>
          <w:numId w:val="1"/>
        </w:numPr>
        <w:ind w:right="238" w:hanging="105"/>
      </w:pPr>
      <w:r>
        <w:t>Kohlenstoffdioxid (CO2)</w:t>
      </w:r>
    </w:p>
    <w:p w:rsidR="00714537" w:rsidRDefault="00C818C8">
      <w:pPr>
        <w:ind w:left="289" w:right="238"/>
      </w:pPr>
      <w:r>
        <w:t>Kontaminiertes Löschwasser getrennt sammeln. Nicht in die Kanalisation oder in Gewässer gelangen lassen.</w:t>
      </w:r>
    </w:p>
    <w:p w:rsidR="00714537" w:rsidRPr="00C818C8" w:rsidRDefault="00C818C8">
      <w:pPr>
        <w:ind w:left="283" w:right="7179" w:hanging="127"/>
        <w:rPr>
          <w:lang w:val="en-US"/>
        </w:rPr>
      </w:pPr>
      <w:r w:rsidRPr="00C818C8">
        <w:rPr>
          <w:b/>
          <w:lang w:val="en-US"/>
        </w:rPr>
        <w:t xml:space="preserve">Ungeeignete Löschmittel </w:t>
      </w:r>
      <w:r w:rsidRPr="00C818C8">
        <w:rPr>
          <w:lang w:val="en-US"/>
        </w:rPr>
        <w:t>Im Brandfall nicht verwenden :</w:t>
      </w:r>
    </w:p>
    <w:p w:rsidR="00714537" w:rsidRDefault="00C818C8">
      <w:pPr>
        <w:numPr>
          <w:ilvl w:val="0"/>
          <w:numId w:val="1"/>
        </w:numPr>
        <w:ind w:right="238" w:hanging="105"/>
      </w:pPr>
      <w:r>
        <w:t>Wasserstrahl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5.2. Besondere vom Stoff oder Gemisch ausgehende Gefahren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Bei Brand entsteht oft dichter, schwarzer Rauch. Die Exposition gegenüber Zersetzungsprodukten kann gesundheitsschädlich sein.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Rau</w:t>
      </w:r>
      <w:r w:rsidRPr="00C818C8">
        <w:rPr>
          <w:lang w:val="en-US"/>
        </w:rPr>
        <w:t>ch nicht einatmen.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Im Brandfall kann sich bilden :</w:t>
      </w:r>
    </w:p>
    <w:p w:rsidR="00714537" w:rsidRDefault="00C818C8">
      <w:pPr>
        <w:numPr>
          <w:ilvl w:val="0"/>
          <w:numId w:val="1"/>
        </w:numPr>
        <w:ind w:right="238" w:hanging="105"/>
      </w:pPr>
      <w:r>
        <w:t>Kohlenmonoxid (CO)</w:t>
      </w:r>
    </w:p>
    <w:p w:rsidR="00714537" w:rsidRDefault="00C818C8">
      <w:pPr>
        <w:numPr>
          <w:ilvl w:val="0"/>
          <w:numId w:val="1"/>
        </w:numPr>
        <w:ind w:right="238" w:hanging="105"/>
      </w:pPr>
      <w:r>
        <w:t>Kohlenstoffdioxid (CO2)</w:t>
      </w:r>
    </w:p>
    <w:p w:rsidR="00714537" w:rsidRDefault="00C818C8">
      <w:pPr>
        <w:spacing w:after="25" w:line="259" w:lineRule="auto"/>
        <w:ind w:left="151" w:right="436"/>
        <w:jc w:val="left"/>
      </w:pPr>
      <w:r>
        <w:rPr>
          <w:b/>
        </w:rPr>
        <w:t>5.3. Hinweise für die Brandbekämpfung</w:t>
      </w:r>
    </w:p>
    <w:p w:rsidR="00714537" w:rsidRDefault="00C818C8">
      <w:pPr>
        <w:spacing w:after="0"/>
        <w:ind w:left="289" w:right="238"/>
      </w:pPr>
      <w:r>
        <w:t>Aufgrund der Toxizität der bei der thermischen Zersetzung entstehenden Gase sind unabhängige Atemschutzgeräte (Isoliergeräte</w:t>
      </w:r>
      <w:r>
        <w:t>) zu verwenden.</w:t>
      </w:r>
    </w:p>
    <w:p w:rsidR="00714537" w:rsidRDefault="00C818C8">
      <w:pPr>
        <w:spacing w:after="4" w:line="259" w:lineRule="auto"/>
        <w:ind w:left="-15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4172" name="Group 14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584" name="Shape 584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675CD" id="Group 14172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">
                <v:shape id="Shape 584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GEsYA&#10;AADcAAAADwAAAGRycy9kb3ducmV2LnhtbESPQWvCQBSE70L/w/IK3nTTUsVEVxFbUbQ9mBZ7fWRf&#10;s6HZtyG7avrvu4LgcZiZb5jZorO1OFPrK8cKnoYJCOLC6YpLBV+f68EEhA/IGmvHpOCPPCzmD70Z&#10;Ztpd+EDnPJQiQthnqMCE0GRS+sKQRT90DXH0flxrMUTZllK3eIlwW8vnJBlLixXHBYMNrQwVv/nJ&#10;Ktht6veck279lqav++OHPoy+pVGq/9gtpyACdeEevrW3WsFo8gL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aGEsYAAADcAAAADwAAAAAAAAAAAAAAAACYAgAAZHJz&#10;L2Rvd25yZXYueG1sUEsFBgAAAAAEAAQA9QAAAIsDAAAAAA==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714537" w:rsidRDefault="00C818C8">
      <w:pPr>
        <w:spacing w:after="25" w:line="259" w:lineRule="auto"/>
        <w:ind w:right="436"/>
        <w:jc w:val="left"/>
      </w:pPr>
      <w:r>
        <w:rPr>
          <w:b/>
        </w:rPr>
        <w:t>ABSCHNITT 6 : MAßNAHMEN BEI UNBEABSICHTIGTER FREISETZUNG</w:t>
      </w:r>
    </w:p>
    <w:p w:rsidR="00714537" w:rsidRPr="00C818C8" w:rsidRDefault="00C818C8">
      <w:pPr>
        <w:numPr>
          <w:ilvl w:val="1"/>
          <w:numId w:val="2"/>
        </w:numPr>
        <w:spacing w:after="25" w:line="259" w:lineRule="auto"/>
        <w:ind w:right="436" w:hanging="315"/>
        <w:jc w:val="left"/>
        <w:rPr>
          <w:lang w:val="en-US"/>
        </w:rPr>
      </w:pPr>
      <w:r w:rsidRPr="00C818C8">
        <w:rPr>
          <w:b/>
          <w:lang w:val="en-US"/>
        </w:rPr>
        <w:t>Personenbezogene Vorsichtsmaßnahmen, Schutzausrüstungen und in Notfällen anzuwendende Verfahren</w:t>
      </w:r>
      <w:r w:rsidRPr="00C818C8">
        <w:rPr>
          <w:lang w:val="en-US"/>
        </w:rPr>
        <w:t>Schutzmaßnahmen in den Abschnitten 7 und 8 befolgen.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Von jedem Risiko der Entzündung d</w:t>
      </w:r>
      <w:r w:rsidRPr="00C818C8">
        <w:rPr>
          <w:lang w:val="en-US"/>
        </w:rPr>
        <w:t>er Dämpfe verhindern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Die Entleerung kann die rutschenden Oberflächen zurückgeben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Für Nicht-Rettungspersonal</w:t>
      </w:r>
    </w:p>
    <w:p w:rsidR="00714537" w:rsidRDefault="00C818C8">
      <w:pPr>
        <w:ind w:left="289" w:right="238"/>
      </w:pPr>
      <w:r w:rsidRPr="00C818C8">
        <w:rPr>
          <w:lang w:val="en-US"/>
        </w:rPr>
        <w:t xml:space="preserve">Wegen in dem Gemisch enthaltenen organischen Lösungsmitteln, Zündquellen beseitigen und Räumlichkeiten lüften. </w:t>
      </w:r>
      <w:r>
        <w:t>Berührung mit Haut und Augen vermeiden.</w:t>
      </w:r>
    </w:p>
    <w:p w:rsidR="00714537" w:rsidRDefault="00C818C8">
      <w:pPr>
        <w:spacing w:after="25" w:line="259" w:lineRule="auto"/>
        <w:ind w:left="151" w:right="436"/>
        <w:jc w:val="left"/>
      </w:pPr>
      <w:r>
        <w:rPr>
          <w:b/>
        </w:rPr>
        <w:t>Für Rettungspersonal</w:t>
      </w:r>
    </w:p>
    <w:p w:rsidR="00714537" w:rsidRDefault="00C818C8">
      <w:pPr>
        <w:ind w:left="289" w:right="238"/>
      </w:pPr>
      <w:r>
        <w:t>Das Einsatzpersonal muss mit angemessener persönlicher Schutzausrüstung ausgestattet</w:t>
      </w:r>
      <w:r>
        <w:t xml:space="preserve"> sein (siehe Abschnitt 8).</w:t>
      </w:r>
    </w:p>
    <w:p w:rsidR="00714537" w:rsidRDefault="00C818C8">
      <w:pPr>
        <w:numPr>
          <w:ilvl w:val="1"/>
          <w:numId w:val="2"/>
        </w:numPr>
        <w:spacing w:after="25" w:line="259" w:lineRule="auto"/>
        <w:ind w:right="436" w:hanging="315"/>
        <w:jc w:val="left"/>
      </w:pPr>
      <w:r>
        <w:rPr>
          <w:b/>
        </w:rPr>
        <w:t>Umweltschutzmaßnahmen</w:t>
      </w:r>
    </w:p>
    <w:p w:rsidR="00714537" w:rsidRDefault="00C818C8">
      <w:pPr>
        <w:ind w:left="289" w:right="238"/>
      </w:pPr>
      <w:r>
        <w:t>Leckagen oder Verschüttetes mit flüssigkeitsbindendem, nicht-brennbarem Material aufhalten und auffangen, z.B.: Sand, Erde, Universalbindemittel, Diatomeenerde in Fässern zur Entsorgung des Abfalls.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Eindring</w:t>
      </w:r>
      <w:r w:rsidRPr="00C818C8">
        <w:rPr>
          <w:lang w:val="en-US"/>
        </w:rPr>
        <w:t>en in die Kanalisation oder in Gewässer verhindern.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Wenn das Produkt Wasserläufe, Flüsse oder Kanalisationen verschmutzt, die zuständigen Behörden nach vorschriftsmäßigem Verfahren informieren.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Kanister zur Beseitigung von anfallenden Abfällen gemäß den ge</w:t>
      </w:r>
      <w:r w:rsidRPr="00C818C8">
        <w:rPr>
          <w:lang w:val="en-US"/>
        </w:rPr>
        <w:t>ltenden Vorschriften aufstellen (siehe Abschnitt 13).</w:t>
      </w:r>
    </w:p>
    <w:p w:rsidR="00714537" w:rsidRPr="00C818C8" w:rsidRDefault="00C818C8">
      <w:pPr>
        <w:numPr>
          <w:ilvl w:val="1"/>
          <w:numId w:val="2"/>
        </w:numPr>
        <w:spacing w:after="25" w:line="259" w:lineRule="auto"/>
        <w:ind w:right="436" w:hanging="315"/>
        <w:jc w:val="left"/>
        <w:rPr>
          <w:lang w:val="en-US"/>
        </w:rPr>
      </w:pPr>
      <w:r w:rsidRPr="00C818C8">
        <w:rPr>
          <w:b/>
          <w:lang w:val="en-US"/>
        </w:rPr>
        <w:t>Methoden und Material für Rückhaltung und Reinigung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Vorzugsweise mit einem Waschmittel reinigen, keine organischen Lösemittel verwenden.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Absorptionsmittel benutzen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Die Eliminierung/Entsorgung hat durch ein zugelassenes Fachunternehmen zu erfolgen.</w:t>
      </w:r>
    </w:p>
    <w:p w:rsidR="00714537" w:rsidRPr="00C818C8" w:rsidRDefault="00C818C8">
      <w:pPr>
        <w:numPr>
          <w:ilvl w:val="1"/>
          <w:numId w:val="2"/>
        </w:numPr>
        <w:spacing w:after="25" w:line="259" w:lineRule="auto"/>
        <w:ind w:right="436" w:hanging="315"/>
        <w:jc w:val="left"/>
        <w:rPr>
          <w:lang w:val="en-US"/>
        </w:rPr>
      </w:pPr>
      <w:r w:rsidRPr="00C818C8">
        <w:rPr>
          <w:b/>
          <w:lang w:val="en-US"/>
        </w:rPr>
        <w:t>Verweis auf andere Abschnitte</w:t>
      </w:r>
      <w:r w:rsidRPr="00C818C8">
        <w:rPr>
          <w:lang w:val="en-US"/>
        </w:rPr>
        <w:t>Keine Angabe vorhanden.</w:t>
      </w:r>
    </w:p>
    <w:p w:rsidR="00714537" w:rsidRDefault="00C818C8">
      <w:pPr>
        <w:spacing w:after="4" w:line="259" w:lineRule="auto"/>
        <w:ind w:left="-15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2906" name="Group 12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657" name="Shape 657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231C1" id="Group 12906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">
                <v:shape id="Shape 657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VXsYA&#10;AADcAAAADwAAAGRycy9kb3ducmV2LnhtbESPT2vCQBTE7wW/w/IEb7qxoDbRVUqrVPrnYFr0+sg+&#10;s8Hs25Ddavz2XUHocZiZ3zCLVWdrcabWV44VjEcJCOLC6YpLBT/fm+ETCB+QNdaOScGVPKyWvYcF&#10;ZtpdeEfnPJQiQthnqMCE0GRS+sKQRT9yDXH0jq61GKJsS6lbvES4reVjkkylxYrjgsGGXgwVp/zX&#10;Knh/qz9zTrrNOk1fP/Zfejc5SKPUoN89z0EE6sJ/+N7eagXTyQx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FVXsYAAADcAAAADwAAAAAAAAAAAAAAAACYAgAAZHJz&#10;L2Rvd25yZXYueG1sUEsFBgAAAAAEAAQA9QAAAIsDAAAAAA==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714537" w:rsidRPr="00C818C8" w:rsidRDefault="00C818C8">
      <w:pPr>
        <w:spacing w:after="25" w:line="259" w:lineRule="auto"/>
        <w:ind w:right="436"/>
        <w:jc w:val="left"/>
        <w:rPr>
          <w:lang w:val="en-US"/>
        </w:rPr>
      </w:pPr>
      <w:r w:rsidRPr="00C818C8">
        <w:rPr>
          <w:b/>
          <w:lang w:val="en-US"/>
        </w:rPr>
        <w:t>ABSCHNITT 7 : HANDHABUNG UND LAGERUNG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Für die Räumlichkeiten, in denen mit dem Gemisch gearbeitet wird, gelten die Vo</w:t>
      </w:r>
      <w:r w:rsidRPr="00C818C8">
        <w:rPr>
          <w:lang w:val="en-US"/>
        </w:rPr>
        <w:t>rschriften für Lagerstätten.</w:t>
      </w:r>
    </w:p>
    <w:p w:rsidR="00714537" w:rsidRPr="00C818C8" w:rsidRDefault="00C818C8">
      <w:pPr>
        <w:spacing w:after="25" w:line="259" w:lineRule="auto"/>
        <w:ind w:left="268" w:right="5346" w:hanging="127"/>
        <w:jc w:val="left"/>
        <w:rPr>
          <w:lang w:val="en-US"/>
        </w:rPr>
      </w:pPr>
      <w:r w:rsidRPr="00C818C8">
        <w:rPr>
          <w:b/>
          <w:lang w:val="en-US"/>
        </w:rPr>
        <w:t xml:space="preserve">7.1. Schutzmaßnahmen zur sicheren Handhabung </w:t>
      </w:r>
      <w:r w:rsidRPr="00C818C8">
        <w:rPr>
          <w:lang w:val="en-US"/>
        </w:rPr>
        <w:t>Nach jeder Verwendung die Hände waschen.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lastRenderedPageBreak/>
        <w:t>Verunreinigte Kleidung vor erneutem Gebrauch ablegen und waschen.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Für angemessene Lüftung sorgen, insbesondere in geschlossenen Räumen.</w:t>
      </w:r>
    </w:p>
    <w:p w:rsidR="00714537" w:rsidRPr="00C818C8" w:rsidRDefault="00C818C8">
      <w:pPr>
        <w:ind w:left="289" w:right="1975"/>
        <w:rPr>
          <w:lang w:val="en-US"/>
        </w:rPr>
      </w:pPr>
      <w:r w:rsidRPr="00C818C8">
        <w:rPr>
          <w:lang w:val="en-US"/>
        </w:rPr>
        <w:t>Verunreinigte Kleidung und Schutzausrüstung vor Betreten eines Restaurationsbereiches ablegen. Jeden Kontakt mit der Haut und den Augen vermeiden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Die Anhäufung elektrostatischer Aufladungen vermeiden.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Durch einen kurzen Druck zerstäuben ohne verlängerte Ze</w:t>
      </w:r>
      <w:r w:rsidRPr="00C818C8">
        <w:rPr>
          <w:lang w:val="en-US"/>
        </w:rPr>
        <w:t>rstäubung.</w:t>
      </w:r>
    </w:p>
    <w:p w:rsidR="00714537" w:rsidRPr="00C818C8" w:rsidRDefault="00C818C8">
      <w:pPr>
        <w:ind w:left="289" w:right="1131"/>
        <w:rPr>
          <w:lang w:val="en-US"/>
        </w:rPr>
      </w:pPr>
      <w:r w:rsidRPr="00C818C8">
        <w:rPr>
          <w:lang w:val="en-US"/>
        </w:rPr>
        <w:t>Die Gebrauchsregeln hinsichtlich Hygiene und der Sicherheit in Anbetracht der Entflammbarkeit beachten. Dämpfe nicht einatmen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Nicht rauchen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Hinweise zum Brand- und Explosionsschutz :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In gut durchlüfteten Bereichen handhaben.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Dämpfe sind schwerer</w:t>
      </w:r>
      <w:r w:rsidRPr="00C818C8">
        <w:rPr>
          <w:lang w:val="en-US"/>
        </w:rPr>
        <w:t xml:space="preserve"> als Luft. Sie können sich am Boden ausbreiten und zusammen mit Luft explosive Gemische bilden. Die Bildung zündfähiger oder explosiver Dampf-Luft-Konzentrationen verhindern. Dampfkonzentrationen oberhalb der Expositionsgrenzwerte vermeiden.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Nicht gegen Fl</w:t>
      </w:r>
      <w:r w:rsidRPr="00C818C8">
        <w:rPr>
          <w:lang w:val="en-US"/>
        </w:rPr>
        <w:t>amme oder auf glühenden Gegenstand sprühen.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Auch nach Gebrauch nicht gewaltsam öffnen oder verbrennen.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Das Gemisch in Räumen ohne offene Flammen oder andere Zündquellen und mit geschützter elektrischer Ausrüstung verwenden.</w:t>
      </w:r>
    </w:p>
    <w:p w:rsidR="00714537" w:rsidRPr="00C818C8" w:rsidRDefault="00C818C8">
      <w:pPr>
        <w:ind w:left="289" w:right="596"/>
        <w:rPr>
          <w:lang w:val="en-US"/>
        </w:rPr>
      </w:pPr>
      <w:r w:rsidRPr="00C818C8">
        <w:rPr>
          <w:lang w:val="en-US"/>
        </w:rPr>
        <w:t>Behälter bei Nichtgebrauch dicht</w:t>
      </w:r>
      <w:r w:rsidRPr="00C818C8">
        <w:rPr>
          <w:lang w:val="en-US"/>
        </w:rPr>
        <w:t xml:space="preserve"> geschlossen halten. Von Wärmequellen, Funken oder offenen Flammen fernhalten. Keine Werkzeuge verwenden, die Funken erzeugen können. Nicht rauchen.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Zugang für unbefugte Personen verhindern.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DIE DÄMPFE KÖNNEN BEI VERBRENNUNG SCHÄDLICH SEIN</w:t>
      </w:r>
    </w:p>
    <w:p w:rsidR="00714537" w:rsidRDefault="00C818C8">
      <w:pPr>
        <w:ind w:left="289" w:right="238"/>
      </w:pPr>
      <w:r>
        <w:t>Jeden Kontakt mi</w:t>
      </w:r>
      <w:r>
        <w:t>t heißen Oberflächen oder mit Punkten d Brennen vermeiden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Hinweise zum sicheren Umgang :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Für den persönlichen Schutz, siehe Abschnitt 8.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Informationen des Etiketts und Vorschriften des Arbeitsschutzes beachten.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Aerosol nicht einatmen.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Beim Arbeiten in Spritzkabinen oder mit Sprüheinrichtungen kann die Belüftung unzureichend sein, um in allen Fällen Partikel und Lösemitteldämpfe zu beherrschen.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Bei Sprüh-/Spritzarbeiten empfielt sich daher das Tragen einer Frischluftmaske (Schutzmaske mi</w:t>
      </w:r>
      <w:r w:rsidRPr="00C818C8">
        <w:rPr>
          <w:lang w:val="en-US"/>
        </w:rPr>
        <w:t>t Druckluftversorgung), bis die Konzentration an Partikeln und Lösemitteldämpfen unter den Expositionsgrenzwert gefallen ist.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Gemisch nicht mit den Augen in Kontakt bringen.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Angebrochene Verpackungen sorgfältig verschlossen und aufrecht stehend lagern.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Nic</w:t>
      </w:r>
      <w:r w:rsidRPr="00C818C8">
        <w:rPr>
          <w:lang w:val="en-US"/>
        </w:rPr>
        <w:t>ht rauchen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Port von empfohlenen Handschuhen und Brillen</w:t>
      </w:r>
    </w:p>
    <w:p w:rsidR="00714537" w:rsidRPr="00C818C8" w:rsidRDefault="00C818C8">
      <w:pPr>
        <w:ind w:left="289" w:right="2306"/>
        <w:rPr>
          <w:lang w:val="en-US"/>
        </w:rPr>
      </w:pPr>
      <w:r w:rsidRPr="00C818C8">
        <w:rPr>
          <w:lang w:val="en-US"/>
        </w:rPr>
        <w:t>In Ursprungsverpackung bewahren nicht sogar oder zu durchbohren nach Gebrauch zu brennen Die Gebrauchsregeln hinsichtlich Hygiene und der Sicherheit beachten.</w:t>
      </w:r>
    </w:p>
    <w:p w:rsidR="00714537" w:rsidRPr="00C818C8" w:rsidRDefault="00C818C8">
      <w:pPr>
        <w:ind w:left="289" w:right="2895"/>
        <w:rPr>
          <w:lang w:val="en-US"/>
        </w:rPr>
      </w:pPr>
      <w:r w:rsidRPr="00C818C8">
        <w:rPr>
          <w:lang w:val="en-US"/>
        </w:rPr>
        <w:t>Lagerungs- und Handhabungsanweisungen, di</w:t>
      </w:r>
      <w:r w:rsidRPr="00C818C8">
        <w:rPr>
          <w:lang w:val="en-US"/>
        </w:rPr>
        <w:t>e auf das Gas unter Druck anwendbar sind In richtig belüftetem Raum benutzen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Unzulässige Ausrüstung und Arbeitsweise :</w:t>
      </w:r>
    </w:p>
    <w:p w:rsidR="00714537" w:rsidRPr="00C818C8" w:rsidRDefault="00C818C8">
      <w:pPr>
        <w:ind w:left="289" w:right="690"/>
        <w:rPr>
          <w:lang w:val="en-US"/>
        </w:rPr>
      </w:pPr>
      <w:r w:rsidRPr="00C818C8">
        <w:rPr>
          <w:lang w:val="en-US"/>
        </w:rPr>
        <w:t>Rauchen, Essen und Trinken sind in den Räumlichkeiten, in denen das Gemisch verwendet wird, verboten. Verpackungen nie mit Druck öffnen.</w:t>
      </w:r>
    </w:p>
    <w:p w:rsidR="00714537" w:rsidRPr="00C818C8" w:rsidRDefault="00C818C8">
      <w:pPr>
        <w:spacing w:after="25" w:line="259" w:lineRule="auto"/>
        <w:ind w:left="268" w:right="2246" w:hanging="127"/>
        <w:jc w:val="left"/>
        <w:rPr>
          <w:lang w:val="en-US"/>
        </w:rPr>
      </w:pPr>
      <w:r w:rsidRPr="00C818C8">
        <w:rPr>
          <w:b/>
          <w:lang w:val="en-US"/>
        </w:rPr>
        <w:t xml:space="preserve">7.2. Bedingungen zur sicheren Lagerung unter Berücksichtigung von Unverträglichkeiten </w:t>
      </w:r>
      <w:r w:rsidRPr="00C818C8">
        <w:rPr>
          <w:lang w:val="en-US"/>
        </w:rPr>
        <w:t>Keine Angabe vorhanden.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Lagerung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Außer Reichweite von Kindern halten.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Behälter gut verschlossen an einem trockenen und gut durchlüfteten Ort lagern.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Von Zündquellen fernh</w:t>
      </w:r>
      <w:r w:rsidRPr="00C818C8">
        <w:rPr>
          <w:lang w:val="en-US"/>
        </w:rPr>
        <w:t>alten - nicht rauchen.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Von Zündquellen, Hitzequellen und direkter Sonneneinstrahlung entfernt halten.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Der Fußboden muß undurchlässig sein und eine Auffangwanne bilden, so daß bei unvorhergesehenem Auslaufen keine Flüssigkeit nach außen dringen kann.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Behälter steht unter Druck. Vor Sonnenbestrahlung und Temperaturen über 50°C schützen.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Verpackung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Produkt stets in einer Verpackung aufbewahren, die der Original-Verpackung entspricht.</w:t>
      </w:r>
    </w:p>
    <w:p w:rsidR="00714537" w:rsidRPr="00C818C8" w:rsidRDefault="00C818C8">
      <w:pPr>
        <w:spacing w:after="25" w:line="259" w:lineRule="auto"/>
        <w:ind w:left="268" w:right="6536" w:hanging="127"/>
        <w:jc w:val="left"/>
        <w:rPr>
          <w:lang w:val="en-US"/>
        </w:rPr>
      </w:pPr>
      <w:r w:rsidRPr="00C818C8">
        <w:rPr>
          <w:b/>
          <w:lang w:val="en-US"/>
        </w:rPr>
        <w:t xml:space="preserve">7.3. Spezifische Endanwendungen </w:t>
      </w:r>
      <w:r w:rsidRPr="00C818C8">
        <w:rPr>
          <w:lang w:val="en-US"/>
        </w:rPr>
        <w:t>Keine Angabe vorhanden.</w:t>
      </w:r>
    </w:p>
    <w:p w:rsidR="00714537" w:rsidRDefault="00C818C8">
      <w:pPr>
        <w:spacing w:after="4" w:line="259" w:lineRule="auto"/>
        <w:ind w:left="-15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6010" name="Group 16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735" name="Shape 735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7F222" id="Group 16010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">
                <v:shape id="Shape 735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Ej8YA&#10;AADcAAAADwAAAGRycy9kb3ducmV2LnhtbESPQWsCMRSE70L/Q3iF3jRbi1ZXo4hWWtp6cBW9PjbP&#10;zdLNy7JJdfvvG0HwOMzMN8x03tpKnKnxpWMFz70EBHHudMmFgv1u3R2B8AFZY+WYFPyRh/nsoTPF&#10;VLsLb+mchUJECPsUFZgQ6lRKnxuy6HuuJo7eyTUWQ5RNIXWDlwi3lewnyVBaLDkuGKxpaSj/yX6t&#10;gs/36jvjpF2/jcerr8NGbwdHaZR6emwXExCB2nAP39ofWsHrywC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GEj8YAAADcAAAADwAAAAAAAAAAAAAAAACYAgAAZHJz&#10;L2Rvd25yZXYueG1sUEsFBgAAAAAEAAQA9QAAAIsDAAAAAA==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714537" w:rsidRPr="00C818C8" w:rsidRDefault="00C818C8">
      <w:pPr>
        <w:spacing w:after="49" w:line="259" w:lineRule="auto"/>
        <w:ind w:right="436"/>
        <w:jc w:val="left"/>
        <w:rPr>
          <w:lang w:val="en-US"/>
        </w:rPr>
      </w:pPr>
      <w:r w:rsidRPr="00C818C8">
        <w:rPr>
          <w:b/>
          <w:lang w:val="en-US"/>
        </w:rPr>
        <w:t>ABSCHNITT 8 : BEGRENZUNG UND ÜBERWACHUNG DER EXPOSITION/PERSÖNLICHE SCHUTZAUSRÜSTUNGEN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8.1. Zu überwachende Parameter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Grenzwerte für die Exposition am Arbeitsplatz :</w:t>
      </w:r>
    </w:p>
    <w:p w:rsidR="00714537" w:rsidRDefault="00C818C8">
      <w:pPr>
        <w:numPr>
          <w:ilvl w:val="0"/>
          <w:numId w:val="3"/>
        </w:numPr>
        <w:ind w:right="238" w:hanging="105"/>
      </w:pPr>
      <w:r>
        <w:t>Frankreich (INRS - ED984 :2008) :</w:t>
      </w:r>
    </w:p>
    <w:p w:rsidR="00714537" w:rsidRDefault="00C818C8">
      <w:pPr>
        <w:tabs>
          <w:tab w:val="center" w:pos="458"/>
          <w:tab w:val="center" w:pos="2521"/>
          <w:tab w:val="center" w:pos="4251"/>
          <w:tab w:val="center" w:pos="6101"/>
          <w:tab w:val="center" w:pos="7151"/>
          <w:tab w:val="center" w:pos="829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CAS</w:t>
      </w:r>
      <w:r>
        <w:tab/>
        <w:t>VME-ppm :</w:t>
      </w:r>
      <w:r>
        <w:tab/>
        <w:t>VME-mg/m3 : VLE-ppm :</w:t>
      </w:r>
      <w:r>
        <w:tab/>
        <w:t>VLE-mg/m3 :</w:t>
      </w:r>
      <w:r>
        <w:tab/>
        <w:t>Hinweis</w:t>
      </w:r>
      <w:r>
        <w:t>e :</w:t>
      </w:r>
      <w:r>
        <w:tab/>
        <w:t>TMP N° :</w:t>
      </w:r>
    </w:p>
    <w:p w:rsidR="00714537" w:rsidRDefault="00C818C8">
      <w:pPr>
        <w:tabs>
          <w:tab w:val="center" w:pos="883"/>
          <w:tab w:val="center" w:pos="2218"/>
          <w:tab w:val="center" w:pos="3433"/>
          <w:tab w:val="center" w:pos="4453"/>
          <w:tab w:val="center" w:pos="5623"/>
          <w:tab w:val="center" w:pos="6793"/>
          <w:tab w:val="center" w:pos="796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106-97-8</w:t>
      </w:r>
      <w:r>
        <w:tab/>
        <w:t>800</w:t>
      </w:r>
      <w:r>
        <w:tab/>
        <w:t>1900</w:t>
      </w:r>
      <w:r>
        <w:tab/>
        <w:t>-</w:t>
      </w:r>
      <w:r>
        <w:tab/>
        <w:t>-</w:t>
      </w:r>
      <w:r>
        <w:tab/>
        <w:t>-</w:t>
      </w:r>
      <w:r>
        <w:tab/>
        <w:t>-</w:t>
      </w:r>
    </w:p>
    <w:p w:rsidR="00714537" w:rsidRDefault="00C818C8">
      <w:pPr>
        <w:tabs>
          <w:tab w:val="center" w:pos="838"/>
          <w:tab w:val="center" w:pos="2263"/>
          <w:tab w:val="center" w:pos="3433"/>
          <w:tab w:val="center" w:pos="4603"/>
          <w:tab w:val="center" w:pos="5773"/>
          <w:tab w:val="center" w:pos="6793"/>
          <w:tab w:val="center" w:pos="802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64-17-5</w:t>
      </w:r>
      <w:r>
        <w:tab/>
        <w:t>1000</w:t>
      </w:r>
      <w:r>
        <w:tab/>
        <w:t>1900</w:t>
      </w:r>
      <w:r>
        <w:tab/>
        <w:t>5000</w:t>
      </w:r>
      <w:r>
        <w:tab/>
        <w:t>9500</w:t>
      </w:r>
      <w:r>
        <w:tab/>
        <w:t>-</w:t>
      </w:r>
      <w:r>
        <w:tab/>
        <w:t>84</w:t>
      </w:r>
    </w:p>
    <w:p w:rsidR="00714537" w:rsidRDefault="00C818C8">
      <w:pPr>
        <w:numPr>
          <w:ilvl w:val="0"/>
          <w:numId w:val="3"/>
        </w:numPr>
        <w:ind w:right="238" w:hanging="105"/>
      </w:pPr>
      <w:r>
        <w:t>Deutschland - AGW (BAuA - TRGS 900, 21/06/2010) :</w:t>
      </w:r>
    </w:p>
    <w:p w:rsidR="00714537" w:rsidRDefault="00C818C8">
      <w:pPr>
        <w:tabs>
          <w:tab w:val="center" w:pos="458"/>
          <w:tab w:val="center" w:pos="2331"/>
          <w:tab w:val="center" w:pos="3501"/>
          <w:tab w:val="center" w:pos="552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CAS</w:t>
      </w:r>
      <w:r>
        <w:tab/>
        <w:t>VME :</w:t>
      </w:r>
      <w:r>
        <w:tab/>
        <w:t>VME :</w:t>
      </w:r>
      <w:r>
        <w:tab/>
        <w:t>Überschreitung Anmerkungen</w:t>
      </w:r>
    </w:p>
    <w:p w:rsidR="00714537" w:rsidRPr="00C818C8" w:rsidRDefault="00C818C8">
      <w:pPr>
        <w:tabs>
          <w:tab w:val="center" w:pos="883"/>
          <w:tab w:val="center" w:pos="2521"/>
          <w:tab w:val="center" w:pos="3711"/>
          <w:tab w:val="center" w:pos="4588"/>
          <w:tab w:val="center" w:pos="5773"/>
        </w:tabs>
        <w:ind w:left="0" w:right="0" w:firstLine="0"/>
        <w:jc w:val="left"/>
        <w:rPr>
          <w:lang w:val="en-US"/>
        </w:rPr>
      </w:pPr>
      <w:r w:rsidRPr="00C818C8">
        <w:rPr>
          <w:rFonts w:ascii="Calibri" w:eastAsia="Calibri" w:hAnsi="Calibri" w:cs="Calibri"/>
          <w:sz w:val="22"/>
          <w:lang w:val="en-US"/>
        </w:rPr>
        <w:tab/>
      </w:r>
      <w:r w:rsidRPr="00C818C8">
        <w:rPr>
          <w:lang w:val="en-US"/>
        </w:rPr>
        <w:t>106-97-8</w:t>
      </w:r>
      <w:r w:rsidRPr="00C818C8">
        <w:rPr>
          <w:lang w:val="en-US"/>
        </w:rPr>
        <w:tab/>
        <w:t>1000 ml/m3</w:t>
      </w:r>
      <w:r w:rsidRPr="00C818C8">
        <w:rPr>
          <w:lang w:val="en-US"/>
        </w:rPr>
        <w:tab/>
        <w:t>2400 mg/m3</w:t>
      </w:r>
      <w:r w:rsidRPr="00C818C8">
        <w:rPr>
          <w:lang w:val="en-US"/>
        </w:rPr>
        <w:tab/>
        <w:t>4(II)</w:t>
      </w:r>
      <w:r w:rsidRPr="00C818C8">
        <w:rPr>
          <w:lang w:val="en-US"/>
        </w:rPr>
        <w:tab/>
        <w:t>DFG</w:t>
      </w:r>
    </w:p>
    <w:p w:rsidR="00714537" w:rsidRDefault="00C818C8">
      <w:pPr>
        <w:tabs>
          <w:tab w:val="center" w:pos="838"/>
          <w:tab w:val="center" w:pos="2476"/>
          <w:tab w:val="center" w:pos="3666"/>
          <w:tab w:val="center" w:pos="4588"/>
          <w:tab w:val="center" w:pos="5883"/>
        </w:tabs>
        <w:ind w:left="0" w:right="0" w:firstLine="0"/>
        <w:jc w:val="left"/>
      </w:pPr>
      <w:r w:rsidRPr="00C818C8">
        <w:rPr>
          <w:rFonts w:ascii="Calibri" w:eastAsia="Calibri" w:hAnsi="Calibri" w:cs="Calibri"/>
          <w:sz w:val="22"/>
          <w:lang w:val="en-US"/>
        </w:rPr>
        <w:tab/>
      </w:r>
      <w:r w:rsidRPr="00C818C8">
        <w:rPr>
          <w:lang w:val="en-US"/>
        </w:rPr>
        <w:t>64-17-5</w:t>
      </w:r>
      <w:r w:rsidRPr="00C818C8">
        <w:rPr>
          <w:lang w:val="en-US"/>
        </w:rPr>
        <w:tab/>
        <w:t>500 ml/m3</w:t>
      </w:r>
      <w:r w:rsidRPr="00C818C8">
        <w:rPr>
          <w:lang w:val="en-US"/>
        </w:rPr>
        <w:tab/>
        <w:t>960 mg/m3</w:t>
      </w:r>
      <w:r w:rsidRPr="00C818C8">
        <w:rPr>
          <w:lang w:val="en-US"/>
        </w:rPr>
        <w:tab/>
        <w:t>2(II)</w:t>
      </w:r>
      <w:r w:rsidRPr="00C818C8">
        <w:rPr>
          <w:lang w:val="en-US"/>
        </w:rPr>
        <w:tab/>
        <w:t xml:space="preserve">DFG. </w:t>
      </w:r>
      <w:r>
        <w:t>Y</w:t>
      </w:r>
    </w:p>
    <w:p w:rsidR="00714537" w:rsidRDefault="00C818C8">
      <w:pPr>
        <w:tabs>
          <w:tab w:val="center" w:pos="838"/>
          <w:tab w:val="center" w:pos="2521"/>
          <w:tab w:val="center" w:pos="3711"/>
          <w:tab w:val="center" w:pos="4588"/>
          <w:tab w:val="center" w:pos="577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74-98-6</w:t>
      </w:r>
      <w:r>
        <w:tab/>
        <w:t>1000 ml/m3</w:t>
      </w:r>
      <w:r>
        <w:tab/>
        <w:t>1800 mg/m3</w:t>
      </w:r>
      <w:r>
        <w:tab/>
        <w:t>4(II)</w:t>
      </w:r>
      <w:r>
        <w:tab/>
        <w:t>DFG</w:t>
      </w:r>
    </w:p>
    <w:p w:rsidR="00714537" w:rsidRPr="00C818C8" w:rsidRDefault="00C818C8">
      <w:pPr>
        <w:tabs>
          <w:tab w:val="center" w:pos="838"/>
          <w:tab w:val="center" w:pos="2521"/>
          <w:tab w:val="center" w:pos="3711"/>
          <w:tab w:val="center" w:pos="4588"/>
          <w:tab w:val="center" w:pos="5773"/>
        </w:tabs>
        <w:spacing w:after="53"/>
        <w:ind w:left="0" w:righ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C818C8">
        <w:rPr>
          <w:lang w:val="en-US"/>
        </w:rPr>
        <w:t>75-28-5</w:t>
      </w:r>
      <w:r w:rsidRPr="00C818C8">
        <w:rPr>
          <w:lang w:val="en-US"/>
        </w:rPr>
        <w:tab/>
        <w:t>1000 ml/m3</w:t>
      </w:r>
      <w:r w:rsidRPr="00C818C8">
        <w:rPr>
          <w:lang w:val="en-US"/>
        </w:rPr>
        <w:tab/>
        <w:t>2400 mg/m3</w:t>
      </w:r>
      <w:r w:rsidRPr="00C818C8">
        <w:rPr>
          <w:lang w:val="en-US"/>
        </w:rPr>
        <w:tab/>
        <w:t>4(II)</w:t>
      </w:r>
      <w:r w:rsidRPr="00C818C8">
        <w:rPr>
          <w:lang w:val="en-US"/>
        </w:rPr>
        <w:tab/>
        <w:t>DFG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8.2. Begrenzung und Überwachung der Exposition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Persönliche Schutzmaßnahmen wie persönliche Schutzausrüstungen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Saubere und richtig gepflegte persönliche Schutzausrüstungen verwenden.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Persönliche Schutzausrüstungen an einem sauberen Ort, außerhalb des Arbeitsbereiches aufbewahren.</w:t>
      </w:r>
    </w:p>
    <w:p w:rsidR="00714537" w:rsidRDefault="00C818C8">
      <w:pPr>
        <w:spacing w:after="51"/>
        <w:ind w:left="289" w:right="238"/>
      </w:pPr>
      <w:r w:rsidRPr="00C818C8">
        <w:rPr>
          <w:lang w:val="en-US"/>
        </w:rPr>
        <w:t>Während der Verwendung nicht Essen, Trinken oder Rauchen. Verunreinigte Kleidung vor e</w:t>
      </w:r>
      <w:r w:rsidRPr="00C818C8">
        <w:rPr>
          <w:lang w:val="en-US"/>
        </w:rPr>
        <w:t xml:space="preserve">rneutem Gebrauch ablegen und waschen. </w:t>
      </w:r>
      <w:r>
        <w:t>Für angemessene Lüftung sorgen, insbesondere in geschlossenen Räumen.</w:t>
      </w:r>
    </w:p>
    <w:p w:rsidR="00714537" w:rsidRDefault="00C818C8">
      <w:pPr>
        <w:numPr>
          <w:ilvl w:val="0"/>
          <w:numId w:val="3"/>
        </w:numPr>
        <w:spacing w:after="25" w:line="259" w:lineRule="auto"/>
        <w:ind w:right="238" w:hanging="105"/>
      </w:pPr>
      <w:r>
        <w:rPr>
          <w:b/>
        </w:rPr>
        <w:t>Schutz für Augen/Gesicht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Berührung mit den Augen vermeiden.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Augenschutz gegen flüssige Spritzer verwenden.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Bei jeder Verwendung ist eine der Norm EN</w:t>
      </w:r>
      <w:r w:rsidRPr="00C818C8">
        <w:rPr>
          <w:lang w:val="en-US"/>
        </w:rPr>
        <w:t xml:space="preserve"> 166 entsprechende Schutzbrille mit seitlichem Schutz zu tragen.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Bei erhöhter Gefahr einen Gesichtsschirm zum Schutz des Gesichts verwenden.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Bei Zerstäubung ist ein der Norm EN 166 entsprechende Gesichtsschirm zu tragen.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 xml:space="preserve">Das Tragen einer Korrektionsbrille </w:t>
      </w:r>
      <w:r w:rsidRPr="00C818C8">
        <w:rPr>
          <w:lang w:val="en-US"/>
        </w:rPr>
        <w:t>stellt keinen Schutz dar.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Kontaktlinsenträgern wird empfohlen, während Arbeiten, bei denen reizende Dämpfe entstehen können, Korrekturgläser zu verwenden.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Augenduschsysteme in den Räumlichkeiten, in denen das Produkt verwendet wird, vorsehen.</w:t>
      </w:r>
    </w:p>
    <w:p w:rsidR="00714537" w:rsidRDefault="00C818C8">
      <w:pPr>
        <w:numPr>
          <w:ilvl w:val="0"/>
          <w:numId w:val="3"/>
        </w:numPr>
        <w:spacing w:after="25" w:line="259" w:lineRule="auto"/>
        <w:ind w:right="238" w:hanging="105"/>
      </w:pPr>
      <w:r>
        <w:rPr>
          <w:b/>
        </w:rPr>
        <w:t>Handschutz</w:t>
      </w:r>
    </w:p>
    <w:p w:rsidR="00714537" w:rsidRDefault="00C818C8">
      <w:pPr>
        <w:ind w:left="289" w:right="238"/>
      </w:pPr>
      <w:r>
        <w:t>Ge</w:t>
      </w:r>
      <w:r>
        <w:t>eignete chemikalienbeständige Schutzhandschuhe gemäß Norm EN 374 verwenden.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Die Handschuhe sind entsprechend der Verwendung und der Verwendungsdauer am Arbeitsplatz zu wählen.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Schutzhandschuhe müssen dem Arbeitsplatz entsprechend gewählt werden : andere Chemikalien könnten verändert werden, erforderliche physische Schutzmaßnahmen (Schneiden, Stechen, Wärmeschutz), benötigte Fingerfertigkeit.</w:t>
      </w:r>
    </w:p>
    <w:p w:rsidR="00714537" w:rsidRDefault="00C818C8">
      <w:pPr>
        <w:ind w:left="289" w:right="238"/>
      </w:pPr>
      <w:r>
        <w:t>Empfohlener Typ Handschuhe :</w:t>
      </w:r>
    </w:p>
    <w:p w:rsidR="00714537" w:rsidRPr="00C818C8" w:rsidRDefault="00C818C8">
      <w:pPr>
        <w:numPr>
          <w:ilvl w:val="0"/>
          <w:numId w:val="3"/>
        </w:numPr>
        <w:ind w:right="238" w:hanging="105"/>
        <w:rPr>
          <w:lang w:val="en-US"/>
        </w:rPr>
      </w:pPr>
      <w:r w:rsidRPr="00C818C8">
        <w:rPr>
          <w:lang w:val="en-US"/>
        </w:rPr>
        <w:t>Nitrilka</w:t>
      </w:r>
      <w:r w:rsidRPr="00C818C8">
        <w:rPr>
          <w:lang w:val="en-US"/>
        </w:rPr>
        <w:t>utschuk (Acrylnitril-Butadien-Copolymer (NBR)) Empfohlene Eigenschaften:</w:t>
      </w:r>
    </w:p>
    <w:p w:rsidR="00714537" w:rsidRDefault="00C818C8">
      <w:pPr>
        <w:numPr>
          <w:ilvl w:val="0"/>
          <w:numId w:val="3"/>
        </w:numPr>
        <w:ind w:right="238" w:hanging="105"/>
      </w:pPr>
      <w:r>
        <w:t>Wasserundurchlässige Handschuhe gemäß Norm EN 374</w:t>
      </w:r>
    </w:p>
    <w:p w:rsidR="00714537" w:rsidRDefault="00C818C8">
      <w:pPr>
        <w:numPr>
          <w:ilvl w:val="0"/>
          <w:numId w:val="3"/>
        </w:numPr>
        <w:spacing w:after="25" w:line="259" w:lineRule="auto"/>
        <w:ind w:right="238" w:hanging="105"/>
      </w:pPr>
      <w:r>
        <w:rPr>
          <w:b/>
        </w:rPr>
        <w:t>Körperschutz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Das Personal hat regelmäßig gewaschene Arbeitskleidung zu tragen.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Nach Kontakt mit dem Produkt müssen alle beschmutzten Körperpartien gewaschen werden.</w:t>
      </w:r>
    </w:p>
    <w:p w:rsidR="00714537" w:rsidRPr="00C818C8" w:rsidRDefault="00C818C8">
      <w:pPr>
        <w:spacing w:after="0"/>
        <w:ind w:left="289" w:right="238"/>
        <w:rPr>
          <w:lang w:val="en-US"/>
        </w:rPr>
      </w:pPr>
      <w:r w:rsidRPr="00C818C8">
        <w:rPr>
          <w:lang w:val="en-US"/>
        </w:rPr>
        <w:t>Sich am seifigen Wasser zu waschen dann gut am klaren Wasser 15 Minuten zu spülen, wenn Kontakt.</w:t>
      </w:r>
    </w:p>
    <w:p w:rsidR="00714537" w:rsidRDefault="00C818C8">
      <w:pPr>
        <w:spacing w:after="4" w:line="259" w:lineRule="auto"/>
        <w:ind w:left="-15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1468" name="Group 11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817" name="Shape 817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19444" id="Group 11468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">
                <v:shape id="Shape 817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53VcYA&#10;AADcAAAADwAAAGRycy9kb3ducmV2LnhtbESPT2sCMRTE74V+h/AK3mpWQaurUYp/qFQ9uIq9Pjav&#10;m6Wbl2WT6vrtTaHgcZiZ3zDTeWsrcaHGl44V9LoJCOLc6ZILBafj+nUEwgdkjZVjUnAjD/PZ89MU&#10;U+2ufKBLFgoRIexTVGBCqFMpfW7Iou+6mjh6366xGKJsCqkbvEa4rWQ/SYbSYslxwWBNC0P5T/Zr&#10;FXx+VLuMk3a9Go+X2/NeHwZf0ijVeWnfJyACteER/m9vtIJR7w3+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53VcYAAADcAAAADwAAAAAAAAAAAAAAAACYAgAAZHJz&#10;L2Rvd25yZXYueG1sUEsFBgAAAAAEAAQA9QAAAIsDAAAAAA==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714537" w:rsidRDefault="00C818C8">
      <w:pPr>
        <w:spacing w:after="25" w:line="259" w:lineRule="auto"/>
        <w:ind w:right="436"/>
        <w:jc w:val="left"/>
      </w:pPr>
      <w:r>
        <w:rPr>
          <w:b/>
        </w:rPr>
        <w:t>ABSCHNITT 9 : PHYSIKALISCHE UND CHEMISCHE EIGENSCHAFTEN</w:t>
      </w:r>
    </w:p>
    <w:p w:rsidR="00714537" w:rsidRPr="00C818C8" w:rsidRDefault="00C818C8">
      <w:pPr>
        <w:numPr>
          <w:ilvl w:val="1"/>
          <w:numId w:val="4"/>
        </w:numPr>
        <w:spacing w:after="25" w:line="259" w:lineRule="auto"/>
        <w:ind w:right="7446" w:hanging="315"/>
        <w:jc w:val="left"/>
        <w:rPr>
          <w:lang w:val="en-US"/>
        </w:rPr>
      </w:pPr>
      <w:r w:rsidRPr="00C818C8">
        <w:rPr>
          <w:b/>
          <w:lang w:val="en-US"/>
        </w:rPr>
        <w:t xml:space="preserve">Angaben zu den </w:t>
      </w:r>
      <w:r w:rsidRPr="00C818C8">
        <w:rPr>
          <w:b/>
          <w:lang w:val="en-US"/>
        </w:rPr>
        <w:t>grundlegenden physikalischen und chemischen Eigenschaften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Allgemeine Angaben :</w:t>
      </w:r>
    </w:p>
    <w:p w:rsidR="00714537" w:rsidRPr="00C818C8" w:rsidRDefault="00C818C8">
      <w:pPr>
        <w:tabs>
          <w:tab w:val="center" w:pos="526"/>
          <w:tab w:val="center" w:pos="6423"/>
        </w:tabs>
        <w:ind w:left="0" w:right="0" w:firstLine="0"/>
        <w:jc w:val="left"/>
        <w:rPr>
          <w:lang w:val="en-US"/>
        </w:rPr>
      </w:pPr>
      <w:r w:rsidRPr="00C818C8">
        <w:rPr>
          <w:rFonts w:ascii="Calibri" w:eastAsia="Calibri" w:hAnsi="Calibri" w:cs="Calibri"/>
          <w:sz w:val="22"/>
          <w:lang w:val="en-US"/>
        </w:rPr>
        <w:tab/>
      </w:r>
      <w:r w:rsidRPr="00C818C8">
        <w:rPr>
          <w:lang w:val="en-US"/>
        </w:rPr>
        <w:t>Form :</w:t>
      </w:r>
      <w:r w:rsidRPr="00C818C8">
        <w:rPr>
          <w:lang w:val="en-US"/>
        </w:rPr>
        <w:tab/>
        <w:t>dünnflüssige Flüssigkeit</w:t>
      </w:r>
    </w:p>
    <w:p w:rsidR="00714537" w:rsidRPr="00C818C8" w:rsidRDefault="00C818C8">
      <w:pPr>
        <w:spacing w:after="0" w:line="259" w:lineRule="auto"/>
        <w:ind w:left="141" w:right="2917" w:firstLine="5389"/>
        <w:jc w:val="left"/>
        <w:rPr>
          <w:lang w:val="en-US"/>
        </w:rPr>
      </w:pPr>
      <w:r w:rsidRPr="00C818C8">
        <w:rPr>
          <w:lang w:val="en-US"/>
        </w:rPr>
        <w:t xml:space="preserve">Aerosol </w:t>
      </w:r>
      <w:r w:rsidRPr="00C818C8">
        <w:rPr>
          <w:b/>
          <w:lang w:val="en-US"/>
        </w:rPr>
        <w:t>Wichtige Angaben zum Gesundheits- und Umweltschutz sowie zur Sicherheit :</w:t>
      </w:r>
    </w:p>
    <w:tbl>
      <w:tblPr>
        <w:tblStyle w:val="TableGrid"/>
        <w:tblW w:w="6832" w:type="dxa"/>
        <w:tblInd w:w="2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1570"/>
      </w:tblGrid>
      <w:tr w:rsidR="00714537">
        <w:trPr>
          <w:trHeight w:val="227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pH 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nicht relevant.</w:t>
            </w:r>
          </w:p>
        </w:tc>
      </w:tr>
      <w:tr w:rsidR="00714537">
        <w:trPr>
          <w:trHeight w:val="254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Siedepunkt/Siedebereich 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78 °C.</w:t>
            </w:r>
          </w:p>
        </w:tc>
      </w:tr>
      <w:tr w:rsidR="00714537">
        <w:trPr>
          <w:trHeight w:val="254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Dampfdruck (50°C) 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keine Angabe</w:t>
            </w:r>
          </w:p>
        </w:tc>
      </w:tr>
      <w:tr w:rsidR="00714537">
        <w:trPr>
          <w:trHeight w:val="254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Dichte 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&lt; 1</w:t>
            </w:r>
          </w:p>
        </w:tc>
      </w:tr>
      <w:tr w:rsidR="00714537">
        <w:trPr>
          <w:trHeight w:val="254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Wasserlöslichkeit 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</w:pPr>
            <w:r>
              <w:t>verdünnbar, mischbar</w:t>
            </w:r>
          </w:p>
        </w:tc>
      </w:tr>
      <w:tr w:rsidR="00714537">
        <w:trPr>
          <w:trHeight w:val="254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Schmelzpunkt/Schmelzbereich 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keine Angabe</w:t>
            </w:r>
          </w:p>
        </w:tc>
      </w:tr>
      <w:tr w:rsidR="00714537">
        <w:trPr>
          <w:trHeight w:val="254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Selbstentzündungstemperatur 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200 °C.</w:t>
            </w:r>
          </w:p>
        </w:tc>
      </w:tr>
      <w:tr w:rsidR="00714537">
        <w:trPr>
          <w:trHeight w:val="254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Punkt/Intervall der Zersetzung 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200 °C.</w:t>
            </w:r>
          </w:p>
        </w:tc>
      </w:tr>
      <w:tr w:rsidR="00714537">
        <w:trPr>
          <w:trHeight w:val="227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chemische Verbrennungswärme 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&gt;= 30 kJ/g.</w:t>
            </w:r>
          </w:p>
        </w:tc>
      </w:tr>
    </w:tbl>
    <w:p w:rsidR="00714537" w:rsidRDefault="00C818C8">
      <w:pPr>
        <w:numPr>
          <w:ilvl w:val="1"/>
          <w:numId w:val="4"/>
        </w:numPr>
        <w:ind w:right="7446" w:hanging="315"/>
        <w:jc w:val="left"/>
      </w:pPr>
      <w:r>
        <w:rPr>
          <w:b/>
        </w:rPr>
        <w:t>Sonstige Angaben</w:t>
      </w:r>
      <w:r>
        <w:t>Keine Angabe vorhanden.</w:t>
      </w:r>
    </w:p>
    <w:p w:rsidR="00714537" w:rsidRDefault="00C818C8">
      <w:pPr>
        <w:spacing w:after="4" w:line="259" w:lineRule="auto"/>
        <w:ind w:left="-15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1469" name="Group 11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835" name="Shape 835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B165E" id="Group 11469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">
                <v:shape id="Shape 835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Q2cYA&#10;AADcAAAADwAAAGRycy9kb3ducmV2LnhtbESPQWvCQBSE70L/w/IK3nTTFsVEVxFbUbQ9mBZ7fWRf&#10;s6HZtyG7avrvu4LgcZiZb5jZorO1OFPrK8cKnoYJCOLC6YpLBV+f68EEhA/IGmvHpOCPPCzmD70Z&#10;Ztpd+EDnPJQiQthnqMCE0GRS+sKQRT90DXH0flxrMUTZllK3eIlwW8vnJBlLixXHBYMNrQwVv/nJ&#10;Ktht6veck279lqav++OHPoy+pVGq/9gtpyACdeEevrW3WsHkZQT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UQ2cYAAADcAAAADwAAAAAAAAAAAAAAAACYAgAAZHJz&#10;L2Rvd25yZXYueG1sUEsFBgAAAAAEAAQA9QAAAIsDAAAAAA==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714537" w:rsidRDefault="00C818C8">
      <w:pPr>
        <w:spacing w:after="25" w:line="259" w:lineRule="auto"/>
        <w:ind w:right="436"/>
        <w:jc w:val="left"/>
      </w:pPr>
      <w:r>
        <w:rPr>
          <w:b/>
        </w:rPr>
        <w:t>ABSCHNITT 10 : STABILITÄT UND REAKTIVITÄT</w:t>
      </w:r>
    </w:p>
    <w:p w:rsidR="00714537" w:rsidRDefault="00C818C8">
      <w:pPr>
        <w:numPr>
          <w:ilvl w:val="1"/>
          <w:numId w:val="5"/>
        </w:numPr>
        <w:ind w:right="436" w:hanging="405"/>
        <w:jc w:val="left"/>
      </w:pPr>
      <w:r>
        <w:rPr>
          <w:b/>
        </w:rPr>
        <w:t>Reaktivität</w:t>
      </w:r>
      <w:r>
        <w:t>Keine Angabe vorhanden.</w:t>
      </w:r>
    </w:p>
    <w:p w:rsidR="00714537" w:rsidRDefault="00C818C8">
      <w:pPr>
        <w:numPr>
          <w:ilvl w:val="1"/>
          <w:numId w:val="5"/>
        </w:numPr>
        <w:spacing w:after="25" w:line="259" w:lineRule="auto"/>
        <w:ind w:right="436" w:hanging="405"/>
        <w:jc w:val="left"/>
      </w:pPr>
      <w:r>
        <w:rPr>
          <w:b/>
        </w:rPr>
        <w:t>Chemische Stabilität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Dieses Gemisch ist bei Einhaltung der in Abschnitt 7 empfohlenen Vorschriften zu Handhabung und Lagerung stabil.</w:t>
      </w:r>
    </w:p>
    <w:p w:rsidR="00714537" w:rsidRDefault="00C818C8">
      <w:pPr>
        <w:numPr>
          <w:ilvl w:val="1"/>
          <w:numId w:val="5"/>
        </w:numPr>
        <w:spacing w:after="25" w:line="259" w:lineRule="auto"/>
        <w:ind w:right="436" w:hanging="405"/>
        <w:jc w:val="left"/>
      </w:pPr>
      <w:r>
        <w:rPr>
          <w:b/>
        </w:rPr>
        <w:t>Möglichkeit gefährlicher Reaktionen</w:t>
      </w:r>
    </w:p>
    <w:p w:rsidR="00714537" w:rsidRDefault="00C818C8">
      <w:pPr>
        <w:spacing w:after="51"/>
        <w:ind w:left="289" w:right="238"/>
      </w:pPr>
      <w:r>
        <w:t>Bei hohen Temperaturen kann das Gemisch gefährliche Zersetzungsprodukte, wie Kohlenstoffmonoxid, Kohlenstoffdioxid, Rauch oder Stickoxid freisetzen.</w:t>
      </w:r>
    </w:p>
    <w:p w:rsidR="00714537" w:rsidRDefault="00C818C8">
      <w:pPr>
        <w:numPr>
          <w:ilvl w:val="1"/>
          <w:numId w:val="5"/>
        </w:numPr>
        <w:spacing w:after="25" w:line="259" w:lineRule="auto"/>
        <w:ind w:right="436" w:hanging="405"/>
        <w:jc w:val="left"/>
      </w:pPr>
      <w:r>
        <w:rPr>
          <w:b/>
        </w:rPr>
        <w:t>Zu vermeidende Bedingungen</w:t>
      </w:r>
    </w:p>
    <w:p w:rsidR="00714537" w:rsidRDefault="00C818C8">
      <w:pPr>
        <w:ind w:left="289" w:right="238"/>
      </w:pPr>
      <w:r>
        <w:t>Der Betrieb von Geräten/Arbeitsmitteln, die Flammen oder Funken erzeugen oder eine Metallfläche erhitzen (z.B. Brenner, elektrische Bögen, Öfen usw.), ist im Arbeitsbereich/in den Räumen nicht zulässig. Vermeiden :</w:t>
      </w:r>
    </w:p>
    <w:p w:rsidR="00714537" w:rsidRDefault="00C818C8">
      <w:pPr>
        <w:numPr>
          <w:ilvl w:val="0"/>
          <w:numId w:val="3"/>
        </w:numPr>
        <w:ind w:right="238" w:hanging="105"/>
      </w:pPr>
      <w:r>
        <w:t>Erhitzen</w:t>
      </w:r>
    </w:p>
    <w:p w:rsidR="00714537" w:rsidRDefault="00C818C8">
      <w:pPr>
        <w:numPr>
          <w:ilvl w:val="0"/>
          <w:numId w:val="3"/>
        </w:numPr>
        <w:ind w:right="238" w:hanging="105"/>
      </w:pPr>
      <w:r>
        <w:t>Hitze</w:t>
      </w:r>
    </w:p>
    <w:p w:rsidR="00714537" w:rsidRDefault="00C818C8">
      <w:pPr>
        <w:numPr>
          <w:ilvl w:val="0"/>
          <w:numId w:val="3"/>
        </w:numPr>
        <w:ind w:right="238" w:hanging="105"/>
      </w:pPr>
      <w:r>
        <w:t>elektrische Aufladung</w:t>
      </w:r>
    </w:p>
    <w:p w:rsidR="00714537" w:rsidRDefault="00C818C8">
      <w:pPr>
        <w:numPr>
          <w:ilvl w:val="0"/>
          <w:numId w:val="3"/>
        </w:numPr>
        <w:ind w:right="238" w:hanging="105"/>
      </w:pPr>
      <w:r>
        <w:t>Flam</w:t>
      </w:r>
      <w:r>
        <w:t>men und warme Oberflächen</w:t>
      </w:r>
    </w:p>
    <w:p w:rsidR="00714537" w:rsidRDefault="00C818C8">
      <w:pPr>
        <w:spacing w:after="25" w:line="259" w:lineRule="auto"/>
        <w:ind w:left="268" w:right="6286" w:hanging="127"/>
        <w:jc w:val="left"/>
      </w:pPr>
      <w:r>
        <w:rPr>
          <w:b/>
        </w:rPr>
        <w:t xml:space="preserve">10.5. Unverträgliche Materialien </w:t>
      </w:r>
      <w:r>
        <w:t>Fernhalten von :</w:t>
      </w:r>
    </w:p>
    <w:p w:rsidR="00714537" w:rsidRDefault="00C818C8">
      <w:pPr>
        <w:numPr>
          <w:ilvl w:val="0"/>
          <w:numId w:val="3"/>
        </w:numPr>
        <w:ind w:right="238" w:hanging="105"/>
      </w:pPr>
      <w:r>
        <w:t>starken Oxidationsmitteln</w:t>
      </w:r>
    </w:p>
    <w:p w:rsidR="00714537" w:rsidRDefault="00C818C8">
      <w:pPr>
        <w:spacing w:after="25" w:line="259" w:lineRule="auto"/>
        <w:ind w:left="151" w:right="436"/>
        <w:jc w:val="left"/>
      </w:pPr>
      <w:r>
        <w:rPr>
          <w:b/>
        </w:rPr>
        <w:t>10.6. Gefährliche Zersetzungsprodukte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Die thermische Zersetzung kann freisetzen/bilden :</w:t>
      </w:r>
    </w:p>
    <w:p w:rsidR="00714537" w:rsidRDefault="00C818C8">
      <w:pPr>
        <w:numPr>
          <w:ilvl w:val="0"/>
          <w:numId w:val="3"/>
        </w:numPr>
        <w:ind w:right="238" w:hanging="105"/>
      </w:pPr>
      <w:r>
        <w:t>Kohlenmonoxid (CO)</w:t>
      </w:r>
    </w:p>
    <w:p w:rsidR="00714537" w:rsidRDefault="00C818C8">
      <w:pPr>
        <w:numPr>
          <w:ilvl w:val="0"/>
          <w:numId w:val="3"/>
        </w:numPr>
        <w:spacing w:after="0"/>
        <w:ind w:right="238" w:hanging="105"/>
      </w:pPr>
      <w:r>
        <w:t>Kohlenstoffdioxid (CO2)</w:t>
      </w:r>
    </w:p>
    <w:p w:rsidR="00714537" w:rsidRDefault="00C818C8">
      <w:pPr>
        <w:spacing w:after="4" w:line="259" w:lineRule="auto"/>
        <w:ind w:left="-15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4452" name="Group 14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902" name="Shape 902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E26A9" id="Group 14452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">
                <v:shape id="Shape 902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FNjcUA&#10;AADcAAAADwAAAGRycy9kb3ducmV2LnhtbESPQWsCMRSE74L/IbxCb5pUqHRXoxSttNh6cJX2+ti8&#10;bhY3L8sm1fXfm0Khx2FmvmHmy9414kxdqD1reBgrEMSlNzVXGo6HzegJRIjIBhvPpOFKAZaL4WCO&#10;ufEX3tO5iJVIEA45arAxtrmUobTkMIx9S5y8b985jEl2lTQdXhLcNXKi1FQ6rDktWGxpZak8FT9O&#10;w/a1+ShY9ZuXLFu/f+7M/vFLWq3v7/rnGYhIffwP/7XfjIZMTeD3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U2NxQAAANwAAAAPAAAAAAAAAAAAAAAAAJgCAABkcnMv&#10;ZG93bnJldi54bWxQSwUGAAAAAAQABAD1AAAAigMAAAAA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714537" w:rsidRDefault="00C818C8">
      <w:pPr>
        <w:spacing w:after="25" w:line="259" w:lineRule="auto"/>
        <w:ind w:right="436"/>
        <w:jc w:val="left"/>
      </w:pPr>
      <w:r>
        <w:rPr>
          <w:b/>
        </w:rPr>
        <w:t>ABSCHNITT 11 : TOXIK</w:t>
      </w:r>
      <w:r>
        <w:rPr>
          <w:b/>
        </w:rPr>
        <w:t>OLOGISCHE ANGABEN</w:t>
      </w:r>
    </w:p>
    <w:p w:rsidR="00714537" w:rsidRDefault="00C818C8">
      <w:pPr>
        <w:ind w:left="289" w:right="238"/>
      </w:pPr>
      <w:r>
        <w:t>Eine sehr wichtige Einatmung kann die Ursache von Übelkeiten und von Reizung der Schleimhäute sein</w:t>
      </w:r>
    </w:p>
    <w:p w:rsidR="00714537" w:rsidRDefault="00C818C8">
      <w:pPr>
        <w:ind w:left="289" w:right="238"/>
      </w:pPr>
      <w:r>
        <w:t>Häufige oder verlängerte Kontakte können Reizungen verursachen</w:t>
      </w:r>
    </w:p>
    <w:p w:rsidR="00714537" w:rsidRDefault="00C818C8">
      <w:pPr>
        <w:ind w:left="289" w:right="238"/>
      </w:pPr>
      <w:r>
        <w:t xml:space="preserve">Der Kontakt mit den Augen kann Reizungen mit Verletzungsrisiko verursachen, </w:t>
      </w:r>
      <w:r>
        <w:t>wenn eine unmittelbare Dekontamination nicht durchgeführt wird. To be translated (XML)</w:t>
      </w:r>
    </w:p>
    <w:p w:rsidR="00714537" w:rsidRDefault="00C818C8">
      <w:pPr>
        <w:spacing w:after="25" w:line="259" w:lineRule="auto"/>
        <w:ind w:left="151" w:right="436"/>
        <w:jc w:val="left"/>
      </w:pPr>
      <w:r>
        <w:rPr>
          <w:b/>
        </w:rPr>
        <w:t>11.1. Angaben zu toxikologischen Wirkungen</w:t>
      </w:r>
    </w:p>
    <w:p w:rsidR="00714537" w:rsidRDefault="00C818C8">
      <w:pPr>
        <w:ind w:left="289" w:right="238"/>
      </w:pPr>
      <w:r>
        <w:t>Kann reversible Wirkungen am Auge herbeiführen, wie eine Augenreizung, die sich in einem Beobachtungszeitraum von 21 Tagen vollständig zurückbildet.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Spritzer in die Augen können Reizung und reversible Schädigung verursachen.</w:t>
      </w:r>
    </w:p>
    <w:p w:rsidR="00714537" w:rsidRDefault="00C818C8">
      <w:pPr>
        <w:numPr>
          <w:ilvl w:val="2"/>
          <w:numId w:val="6"/>
        </w:numPr>
        <w:spacing w:after="25" w:line="259" w:lineRule="auto"/>
        <w:ind w:right="436" w:hanging="540"/>
        <w:jc w:val="left"/>
      </w:pPr>
      <w:r>
        <w:rPr>
          <w:b/>
        </w:rPr>
        <w:t>Stoffe</w:t>
      </w:r>
    </w:p>
    <w:p w:rsidR="00714537" w:rsidRDefault="00C818C8">
      <w:pPr>
        <w:spacing w:after="25" w:line="259" w:lineRule="auto"/>
        <w:ind w:left="151" w:right="436"/>
        <w:jc w:val="left"/>
      </w:pPr>
      <w:r>
        <w:rPr>
          <w:b/>
        </w:rPr>
        <w:t>Akute toxische Wirkung :</w:t>
      </w:r>
    </w:p>
    <w:p w:rsidR="00714537" w:rsidRDefault="00C818C8">
      <w:pPr>
        <w:spacing w:after="0"/>
        <w:ind w:left="563" w:right="238"/>
      </w:pPr>
      <w:r>
        <w:t>PIPERONAL (CAS: 120-57-0)</w:t>
      </w:r>
    </w:p>
    <w:p w:rsidR="00714537" w:rsidRDefault="00C818C8">
      <w:pPr>
        <w:tabs>
          <w:tab w:val="center" w:pos="941"/>
          <w:tab w:val="center" w:pos="5072"/>
        </w:tabs>
        <w:spacing w:after="23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Oral :</w:t>
      </w:r>
      <w:r>
        <w:tab/>
        <w:t>LD50 = 2700 mg/kg</w:t>
      </w:r>
    </w:p>
    <w:p w:rsidR="00714537" w:rsidRDefault="00C818C8">
      <w:pPr>
        <w:spacing w:after="0"/>
        <w:ind w:left="563" w:right="238"/>
      </w:pPr>
      <w:r>
        <w:t>6-ACETYL-1,1,2,4,4,7-HEXAMETHYLTETRALINE (TONALIDE,FIXOLIDE, AHTN) (CAS: 1506-02-1)</w:t>
      </w:r>
    </w:p>
    <w:tbl>
      <w:tblPr>
        <w:tblStyle w:val="TableGrid"/>
        <w:tblW w:w="10056" w:type="dxa"/>
        <w:tblInd w:w="15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77"/>
        <w:gridCol w:w="5879"/>
      </w:tblGrid>
      <w:tr w:rsidR="00714537">
        <w:trPr>
          <w:trHeight w:val="1237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254" w:line="259" w:lineRule="auto"/>
              <w:ind w:left="577" w:right="0" w:firstLine="0"/>
              <w:jc w:val="left"/>
            </w:pPr>
            <w:r>
              <w:t>Oral :</w:t>
            </w:r>
          </w:p>
          <w:p w:rsidR="00714537" w:rsidRDefault="00C818C8">
            <w:pPr>
              <w:spacing w:after="26" w:line="259" w:lineRule="auto"/>
              <w:ind w:left="0" w:right="0" w:firstLine="0"/>
              <w:jc w:val="left"/>
            </w:pPr>
            <w:r>
              <w:rPr>
                <w:b/>
              </w:rPr>
              <w:t>Schwere Augenschädigung/Augenreizung :</w:t>
            </w:r>
          </w:p>
          <w:p w:rsidR="00714537" w:rsidRDefault="00C818C8">
            <w:pPr>
              <w:spacing w:after="0" w:line="259" w:lineRule="auto"/>
              <w:ind w:left="397" w:right="0" w:firstLine="0"/>
              <w:jc w:val="left"/>
            </w:pPr>
            <w:r>
              <w:t>ETHANOL (CAS: 64-17-5)</w:t>
            </w:r>
          </w:p>
          <w:p w:rsidR="00714537" w:rsidRDefault="00C818C8">
            <w:pPr>
              <w:spacing w:after="0" w:line="259" w:lineRule="auto"/>
              <w:ind w:left="577" w:right="0" w:firstLine="0"/>
              <w:jc w:val="left"/>
            </w:pPr>
            <w:r>
              <w:t>Verursacht schwere Augenreizung.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LD50 = 1000 mg/kg</w:t>
            </w:r>
          </w:p>
        </w:tc>
      </w:tr>
      <w:tr w:rsidR="00714537" w:rsidRPr="00C818C8">
        <w:trPr>
          <w:trHeight w:val="612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577" w:right="0" w:firstLine="0"/>
              <w:jc w:val="left"/>
            </w:pPr>
            <w:r>
              <w:t>Hornhauttrübung :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1 &lt;= Durchschnittswert &lt; 2 und in einem Beobachtungszeitraum von 21 Tagen vollständig reversible Wirkungen</w:t>
            </w:r>
          </w:p>
        </w:tc>
      </w:tr>
      <w:tr w:rsidR="00714537" w:rsidRPr="00C818C8">
        <w:trPr>
          <w:trHeight w:val="508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537" w:rsidRDefault="00C818C8">
            <w:pPr>
              <w:spacing w:after="0" w:line="259" w:lineRule="auto"/>
              <w:ind w:left="577" w:right="0" w:firstLine="0"/>
              <w:jc w:val="left"/>
            </w:pPr>
            <w:r>
              <w:t>Bindehautrötung :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2 &lt;= Durchschnittswert &lt; 2,5 und in einem Beobachtungszeitraum von 21 Tagen vollständig reversible Wirkungen</w:t>
            </w:r>
          </w:p>
        </w:tc>
      </w:tr>
    </w:tbl>
    <w:p w:rsidR="00714537" w:rsidRDefault="00C818C8">
      <w:pPr>
        <w:numPr>
          <w:ilvl w:val="2"/>
          <w:numId w:val="6"/>
        </w:numPr>
        <w:spacing w:after="25" w:line="259" w:lineRule="auto"/>
        <w:ind w:right="436" w:hanging="540"/>
        <w:jc w:val="left"/>
      </w:pPr>
      <w:r>
        <w:rPr>
          <w:b/>
        </w:rPr>
        <w:t>Gemisch</w:t>
      </w:r>
    </w:p>
    <w:p w:rsidR="00714537" w:rsidRDefault="00C818C8">
      <w:pPr>
        <w:spacing w:after="25" w:line="259" w:lineRule="auto"/>
        <w:ind w:left="151" w:right="436"/>
        <w:jc w:val="left"/>
      </w:pPr>
      <w:r>
        <w:rPr>
          <w:b/>
        </w:rPr>
        <w:t>Sensibilisierung der Atemwege oder der Haut:</w:t>
      </w:r>
    </w:p>
    <w:p w:rsidR="00714537" w:rsidRDefault="00C818C8">
      <w:pPr>
        <w:ind w:left="289" w:right="238"/>
      </w:pPr>
      <w:r>
        <w:t>Enthält mindestens eine sensibilisierende Substanz. Kann allergische Reaktionen hervorrufen.</w:t>
      </w:r>
    </w:p>
    <w:p w:rsidR="00714537" w:rsidRDefault="00C818C8">
      <w:pPr>
        <w:spacing w:after="25" w:line="259" w:lineRule="auto"/>
        <w:ind w:left="151" w:right="436"/>
        <w:jc w:val="left"/>
      </w:pPr>
      <w:r>
        <w:rPr>
          <w:b/>
        </w:rPr>
        <w:t>Monografie(n) des IARC (Internationales Zentrum der Krebsforschung) :</w:t>
      </w:r>
    </w:p>
    <w:p w:rsidR="00714537" w:rsidRDefault="00C818C8">
      <w:pPr>
        <w:spacing w:after="0"/>
        <w:ind w:left="289" w:right="238"/>
      </w:pPr>
      <w:r>
        <w:t>CAS 64-17-5 : IARC Gruppe 1 : Der Stoff ist krebserzeugend für den Menschen.</w:t>
      </w:r>
    </w:p>
    <w:p w:rsidR="00714537" w:rsidRDefault="00C818C8">
      <w:pPr>
        <w:spacing w:after="4" w:line="259" w:lineRule="auto"/>
        <w:ind w:left="-15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4453" name="Group 14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931" name="Shape 931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49867" id="Group 14453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">
                <v:shape id="Shape 931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ZR8UA&#10;AADcAAAADwAAAGRycy9kb3ducmV2LnhtbESPQWvCQBSE7wX/w/KE3upGpcVEVylVaal6MIpeH9ln&#10;Nph9G7JbTf99t1DocZiZb5jZorO1uFHrK8cKhoMEBHHhdMWlguNh/TQB4QOyxtoxKfgmD4t572GG&#10;mXZ33tMtD6WIEPYZKjAhNJmUvjBk0Q9cQxy9i2sthijbUuoW7xFuazlKkhdpseK4YLChN0PFNf+y&#10;Cj7f623OSbdepelyc9rp/fNZGqUe+93rFESgLvyH/9ofWkE6Hs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xlHxQAAANwAAAAPAAAAAAAAAAAAAAAAAJgCAABkcnMv&#10;ZG93bnJldi54bWxQSwUGAAAAAAQABAD1AAAAigMAAAAA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714537" w:rsidRPr="00C818C8" w:rsidRDefault="00C818C8">
      <w:pPr>
        <w:spacing w:after="25" w:line="259" w:lineRule="auto"/>
        <w:ind w:right="436"/>
        <w:jc w:val="left"/>
        <w:rPr>
          <w:lang w:val="en-US"/>
        </w:rPr>
      </w:pPr>
      <w:r w:rsidRPr="00C818C8">
        <w:rPr>
          <w:b/>
          <w:lang w:val="en-US"/>
        </w:rPr>
        <w:t>ABSCHNITT 12 : UMWELTBEZOGENE ANGABEN</w:t>
      </w:r>
    </w:p>
    <w:p w:rsidR="00714537" w:rsidRPr="00C818C8" w:rsidRDefault="00C818C8">
      <w:pPr>
        <w:ind w:left="289" w:right="4674"/>
        <w:rPr>
          <w:lang w:val="en-US"/>
        </w:rPr>
      </w:pPr>
      <w:r w:rsidRPr="00C818C8">
        <w:rPr>
          <w:lang w:val="en-US"/>
        </w:rPr>
        <w:t>Schädlich für Wasserorganismen, mit langfristiger Wirkung. Nicht in die Kanalisation oder in Gewässer gelangen lassen.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12.1. Toxizität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12.1.2. Gemische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Für das Gemisch sind keine Informationen zur aquatischen Toxizität vorhanden.</w:t>
      </w:r>
    </w:p>
    <w:p w:rsidR="00714537" w:rsidRPr="00C818C8" w:rsidRDefault="00C818C8">
      <w:pPr>
        <w:numPr>
          <w:ilvl w:val="1"/>
          <w:numId w:val="7"/>
        </w:numPr>
        <w:spacing w:after="25" w:line="259" w:lineRule="auto"/>
        <w:ind w:right="5361" w:hanging="405"/>
        <w:jc w:val="left"/>
        <w:rPr>
          <w:lang w:val="en-US"/>
        </w:rPr>
      </w:pPr>
      <w:r w:rsidRPr="00C818C8">
        <w:rPr>
          <w:b/>
          <w:lang w:val="en-US"/>
        </w:rPr>
        <w:t>Persistenz und Abbaubarkeit</w:t>
      </w:r>
      <w:r w:rsidRPr="00C818C8">
        <w:rPr>
          <w:lang w:val="en-US"/>
        </w:rPr>
        <w:t>Keine Angabe vorhanden.</w:t>
      </w:r>
    </w:p>
    <w:p w:rsidR="00714537" w:rsidRDefault="00C818C8">
      <w:pPr>
        <w:numPr>
          <w:ilvl w:val="1"/>
          <w:numId w:val="7"/>
        </w:numPr>
        <w:spacing w:after="25" w:line="259" w:lineRule="auto"/>
        <w:ind w:right="5361" w:hanging="405"/>
        <w:jc w:val="left"/>
      </w:pPr>
      <w:r>
        <w:rPr>
          <w:b/>
        </w:rPr>
        <w:t>Bioakkumulationspotenzial</w:t>
      </w:r>
      <w:r>
        <w:t>Keine Angabe vorhanden.</w:t>
      </w:r>
    </w:p>
    <w:p w:rsidR="00714537" w:rsidRDefault="00C818C8">
      <w:pPr>
        <w:numPr>
          <w:ilvl w:val="1"/>
          <w:numId w:val="7"/>
        </w:numPr>
        <w:spacing w:after="25" w:line="259" w:lineRule="auto"/>
        <w:ind w:right="5361" w:hanging="405"/>
        <w:jc w:val="left"/>
      </w:pPr>
      <w:r>
        <w:rPr>
          <w:b/>
        </w:rPr>
        <w:t>Mobilität im Boden</w:t>
      </w:r>
    </w:p>
    <w:p w:rsidR="00714537" w:rsidRDefault="00C818C8">
      <w:pPr>
        <w:ind w:left="289" w:right="238"/>
      </w:pPr>
      <w:r>
        <w:t>To be translated (XML)</w:t>
      </w:r>
    </w:p>
    <w:p w:rsidR="00714537" w:rsidRDefault="00C818C8">
      <w:pPr>
        <w:numPr>
          <w:ilvl w:val="1"/>
          <w:numId w:val="7"/>
        </w:numPr>
        <w:spacing w:after="25" w:line="259" w:lineRule="auto"/>
        <w:ind w:right="5361" w:hanging="405"/>
        <w:jc w:val="left"/>
      </w:pPr>
      <w:r>
        <w:rPr>
          <w:b/>
        </w:rPr>
        <w:t>Ergebnisse der PBT-</w:t>
      </w:r>
      <w:r>
        <w:rPr>
          <w:b/>
        </w:rPr>
        <w:t xml:space="preserve"> und vPvB-Beurteilung</w:t>
      </w:r>
      <w:r>
        <w:t>Keine Angabe vorhanden.</w:t>
      </w:r>
    </w:p>
    <w:p w:rsidR="00714537" w:rsidRDefault="00C818C8">
      <w:pPr>
        <w:numPr>
          <w:ilvl w:val="1"/>
          <w:numId w:val="7"/>
        </w:numPr>
        <w:spacing w:after="25" w:line="259" w:lineRule="auto"/>
        <w:ind w:right="5361" w:hanging="405"/>
        <w:jc w:val="left"/>
      </w:pPr>
      <w:r>
        <w:rPr>
          <w:b/>
        </w:rPr>
        <w:t>Andere schädliche Wirkungen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Kein Produkt im natürlichen Lebensraum, in den oder oberflächlichen Abwässern abzulehnen</w:t>
      </w:r>
    </w:p>
    <w:p w:rsidR="00714537" w:rsidRPr="00C818C8" w:rsidRDefault="00C818C8">
      <w:pPr>
        <w:spacing w:after="25" w:line="259" w:lineRule="auto"/>
        <w:ind w:left="268" w:right="3391" w:hanging="127"/>
        <w:jc w:val="left"/>
        <w:rPr>
          <w:lang w:val="en-US"/>
        </w:rPr>
      </w:pPr>
      <w:r w:rsidRPr="00C818C8">
        <w:rPr>
          <w:b/>
          <w:lang w:val="en-US"/>
        </w:rPr>
        <w:t xml:space="preserve">Deutsche Verordnung zur Klassifizierung der Wassergefährdung (WGK) : </w:t>
      </w:r>
      <w:r w:rsidRPr="00C818C8">
        <w:rPr>
          <w:lang w:val="en-US"/>
        </w:rPr>
        <w:t>WGK 2 (VwVwS vom 27/07/2005, KBws) : Wassergefährdend.</w:t>
      </w:r>
    </w:p>
    <w:p w:rsidR="00714537" w:rsidRDefault="00C818C8">
      <w:pPr>
        <w:spacing w:after="4" w:line="259" w:lineRule="auto"/>
        <w:ind w:left="-15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7189" name="Group 17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988" name="Shape 988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D8D1A" id="Group 17189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">
                <v:shape id="Shape 988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p5PcMA&#10;AADcAAAADwAAAGRycy9kb3ducmV2LnhtbERPz2vCMBS+C/sfwht409SBw1bTIpuyMbeDVdz10bw1&#10;Zc1LaaJ2//1yEDx+fL9XxWBbcaHeN44VzKYJCOLK6YZrBcfDdrIA4QOyxtYxKfgjD0X+MFphpt2V&#10;93QpQy1iCPsMFZgQukxKXxmy6KeuI47cj+sthgj7WuoerzHctvIpSZ6lxYZjg8GOXgxVv+XZKvh4&#10;az9LTobtJk1fd6cvvZ9/S6PU+HFYL0EEGsJdfHO/awXpIq6N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p5PcMAAADcAAAADwAAAAAAAAAAAAAAAACYAgAAZHJzL2Rv&#10;d25yZXYueG1sUEsFBgAAAAAEAAQA9QAAAIgDAAAAAA==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714537" w:rsidRDefault="00C818C8">
      <w:pPr>
        <w:spacing w:after="25" w:line="259" w:lineRule="auto"/>
        <w:ind w:right="436"/>
        <w:jc w:val="left"/>
      </w:pPr>
      <w:r>
        <w:rPr>
          <w:b/>
        </w:rPr>
        <w:t>ABSCHNITT 13 : HINWEISE ZUR ENTSORGUNG</w:t>
      </w:r>
    </w:p>
    <w:p w:rsidR="00714537" w:rsidRDefault="00C818C8">
      <w:pPr>
        <w:ind w:left="289" w:right="238"/>
      </w:pPr>
      <w:r>
        <w:t>Abfälle des Gemischs und/oder ihr Behältniss sind entsprechend den Bestimmungen der Richtlinie 2008/98/EG zu entsorgen.</w:t>
      </w:r>
    </w:p>
    <w:p w:rsidR="00714537" w:rsidRDefault="00C818C8">
      <w:pPr>
        <w:ind w:left="289" w:right="238"/>
      </w:pPr>
      <w:r>
        <w:t>AEROSOL NICHT ZU DURCHBOHREN ODER NACH G</w:t>
      </w:r>
      <w:r>
        <w:t>EBRAUCH ZU BRENNEN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A VERSCHIEBEN ein Rechtsanwaltrekuperator. AUF DIE ARRETES SICH AUFSICHTS- BEZIEHEN IN KRAFT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13.1. Verfahren der Abfallbehandlung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Nicht in die Kanalisation oder in Gewässer einleiten.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Abfälle :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 xml:space="preserve">Die Abfallentsorgung muss ohne Risiken für </w:t>
      </w:r>
      <w:r w:rsidRPr="00C818C8">
        <w:rPr>
          <w:lang w:val="en-US"/>
        </w:rPr>
        <w:t>Mensch und Umwelt, insbesondere für Wasser, Luft, Böden, Fauna und Flora erfolgen.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Entsorgung oder Verwertung gemäß gültiger Gesetzgebung vorzugsweise durch einen zugelassenen Abfallsammler oder einen Entsorgungsfachbetrieb.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Boden oder  Grundwasser nicht v</w:t>
      </w:r>
      <w:r w:rsidRPr="00C818C8">
        <w:rPr>
          <w:lang w:val="en-US"/>
        </w:rPr>
        <w:t>erseuchen, Abfälle nicht in der Umwelt entsorgen.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Verschmutzte Verpackungen :</w:t>
      </w:r>
    </w:p>
    <w:p w:rsidR="00714537" w:rsidRDefault="00C818C8">
      <w:pPr>
        <w:ind w:left="289" w:right="2915"/>
      </w:pPr>
      <w:r w:rsidRPr="00C818C8">
        <w:rPr>
          <w:lang w:val="en-US"/>
        </w:rPr>
        <w:t xml:space="preserve">Behälter nur restentleert entsorgen. </w:t>
      </w:r>
      <w:r>
        <w:t>Etikett(en) auf dem Behälter nicht entfernen. Rückgabe an ein zugelassenes Entsorgungsunternehmen.</w:t>
      </w:r>
    </w:p>
    <w:p w:rsidR="00714537" w:rsidRDefault="00C818C8">
      <w:pPr>
        <w:spacing w:after="4" w:line="259" w:lineRule="auto"/>
        <w:ind w:left="-15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7190" name="Group 17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1004" name="Shape 1004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9E9D2" id="Group 17190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">
                <v:shape id="Shape 1004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4ScQA&#10;AADdAAAADwAAAGRycy9kb3ducmV2LnhtbERPTU8CMRC9k/gfmjHhJq1GjLtSCEEJBPDAavQ62Y7b&#10;jdvpZltg+ffUxITbvLzPmcx614gjdaH2rOF+pEAQl97UXGn4/FjePYMIEdlg45k0nCnAbHozmGBu&#10;/In3dCxiJVIIhxw12BjbXMpQWnIYRr4lTtyP7xzGBLtKmg5PKdw18kGpJ+mw5tRgsaWFpfK3ODgN&#10;m1WzK1j1y7cse91+vZv9+FtarYe3/fwFRKQ+XsX/7rVJ85V6hL9v0gl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uEnEAAAA3QAAAA8AAAAAAAAAAAAAAAAAmAIAAGRycy9k&#10;b3ducmV2LnhtbFBLBQYAAAAABAAEAPUAAACJAwAAAAA=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714537" w:rsidRDefault="00C818C8">
      <w:pPr>
        <w:spacing w:after="25" w:line="259" w:lineRule="auto"/>
        <w:ind w:right="436"/>
        <w:jc w:val="left"/>
      </w:pPr>
      <w:r>
        <w:rPr>
          <w:b/>
        </w:rPr>
        <w:t>ABSCHNITT 14 : ANGABEN ZUM TRANSPORT</w:t>
      </w:r>
    </w:p>
    <w:p w:rsidR="00714537" w:rsidRDefault="00C818C8">
      <w:pPr>
        <w:spacing w:after="51"/>
        <w:ind w:left="289" w:right="238"/>
      </w:pPr>
      <w:r>
        <w:t>Das</w:t>
      </w:r>
      <w:r>
        <w:t xml:space="preserve"> Produkt muß in Übereinstimmung  mit den ADR-Bestimmungen für den Straßenverkehr, RID-Bestimmungen für den Bahntransport, IMDG-Bestimmungen für den Seetransport, ICAO/IATA-Bestimmungen für den Lufttransport befördert werden (ADR 2013 - IMDG 2012 - ICAO/IAT</w:t>
      </w:r>
      <w:r>
        <w:t>A 2014).</w:t>
      </w:r>
    </w:p>
    <w:p w:rsidR="00714537" w:rsidRDefault="00C818C8">
      <w:pPr>
        <w:spacing w:after="25" w:line="259" w:lineRule="auto"/>
        <w:ind w:left="151" w:right="436"/>
        <w:jc w:val="left"/>
      </w:pPr>
      <w:r>
        <w:rPr>
          <w:b/>
        </w:rPr>
        <w:t>14.1. UN-Nummer</w:t>
      </w:r>
    </w:p>
    <w:p w:rsidR="00714537" w:rsidRDefault="00C818C8">
      <w:pPr>
        <w:ind w:left="289" w:right="238"/>
      </w:pPr>
      <w:r>
        <w:t>1950</w:t>
      </w:r>
    </w:p>
    <w:p w:rsidR="00714537" w:rsidRDefault="00C818C8">
      <w:pPr>
        <w:spacing w:after="25" w:line="259" w:lineRule="auto"/>
        <w:ind w:left="268" w:right="4119" w:hanging="127"/>
        <w:jc w:val="left"/>
      </w:pPr>
      <w:r>
        <w:rPr>
          <w:b/>
        </w:rPr>
        <w:t xml:space="preserve">14.2. Ordnungsgemäße UN-Versandbezeichnung </w:t>
      </w:r>
      <w:r>
        <w:t>UN1950=AEROSOLS, flammable</w:t>
      </w:r>
    </w:p>
    <w:p w:rsidR="00714537" w:rsidRDefault="00C818C8">
      <w:pPr>
        <w:spacing w:after="0" w:line="259" w:lineRule="auto"/>
        <w:ind w:left="151" w:right="436"/>
        <w:jc w:val="left"/>
      </w:pPr>
      <w:r>
        <w:rPr>
          <w:b/>
        </w:rPr>
        <w:t>14.3. Transportgefahrenklassen</w:t>
      </w:r>
    </w:p>
    <w:p w:rsidR="00714537" w:rsidRDefault="00C818C8">
      <w:pPr>
        <w:spacing w:after="76" w:line="259" w:lineRule="auto"/>
        <w:ind w:left="28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9331" cy="1007414"/>
                <wp:effectExtent l="0" t="0" r="0" b="0"/>
                <wp:docPr id="17191" name="Group 17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31" cy="1007414"/>
                          <a:chOff x="0" y="0"/>
                          <a:chExt cx="719331" cy="1007414"/>
                        </a:xfrm>
                      </wpg:grpSpPr>
                      <wps:wsp>
                        <wps:cNvPr id="13535" name="Rectangle 13535"/>
                        <wps:cNvSpPr/>
                        <wps:spPr>
                          <a:xfrm>
                            <a:off x="0" y="0"/>
                            <a:ext cx="5062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4537" w:rsidRDefault="00C818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7" name="Rectangle 13537"/>
                        <wps:cNvSpPr/>
                        <wps:spPr>
                          <a:xfrm>
                            <a:off x="38062" y="0"/>
                            <a:ext cx="74322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4537" w:rsidRDefault="00C818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Einstufung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6" name="Rectangle 13536"/>
                        <wps:cNvSpPr/>
                        <wps:spPr>
                          <a:xfrm>
                            <a:off x="596875" y="0"/>
                            <a:ext cx="42236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4537" w:rsidRDefault="00C818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" y="129289"/>
                            <a:ext cx="719328" cy="71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8" h="719328">
                                <a:moveTo>
                                  <a:pt x="358902" y="0"/>
                                </a:moveTo>
                                <a:lnTo>
                                  <a:pt x="719328" y="358902"/>
                                </a:lnTo>
                                <a:lnTo>
                                  <a:pt x="358902" y="719328"/>
                                </a:lnTo>
                                <a:lnTo>
                                  <a:pt x="0" y="358902"/>
                                </a:lnTo>
                                <a:lnTo>
                                  <a:pt x="358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2C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03" name="Shape 19603"/>
                        <wps:cNvSpPr/>
                        <wps:spPr>
                          <a:xfrm>
                            <a:off x="294135" y="434089"/>
                            <a:ext cx="147828" cy="16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6763">
                                <a:moveTo>
                                  <a:pt x="0" y="0"/>
                                </a:moveTo>
                                <a:lnTo>
                                  <a:pt x="147828" y="0"/>
                                </a:lnTo>
                                <a:lnTo>
                                  <a:pt x="147828" y="16763"/>
                                </a:lnTo>
                                <a:lnTo>
                                  <a:pt x="0" y="167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454581" y="334266"/>
                            <a:ext cx="336" cy="4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" h="4259">
                                <a:moveTo>
                                  <a:pt x="336" y="0"/>
                                </a:moveTo>
                                <a:lnTo>
                                  <a:pt x="336" y="3811"/>
                                </a:lnTo>
                                <a:lnTo>
                                  <a:pt x="0" y="4259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71275" y="196345"/>
                            <a:ext cx="183306" cy="223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06" h="223266">
                                <a:moveTo>
                                  <a:pt x="91440" y="0"/>
                                </a:moveTo>
                                <a:lnTo>
                                  <a:pt x="97536" y="20574"/>
                                </a:lnTo>
                                <a:lnTo>
                                  <a:pt x="118872" y="66294"/>
                                </a:lnTo>
                                <a:lnTo>
                                  <a:pt x="120396" y="79248"/>
                                </a:lnTo>
                                <a:lnTo>
                                  <a:pt x="118872" y="93726"/>
                                </a:lnTo>
                                <a:lnTo>
                                  <a:pt x="124968" y="91440"/>
                                </a:lnTo>
                                <a:lnTo>
                                  <a:pt x="131064" y="87630"/>
                                </a:lnTo>
                                <a:lnTo>
                                  <a:pt x="135636" y="73152"/>
                                </a:lnTo>
                                <a:lnTo>
                                  <a:pt x="137160" y="56388"/>
                                </a:lnTo>
                                <a:lnTo>
                                  <a:pt x="137160" y="49530"/>
                                </a:lnTo>
                                <a:lnTo>
                                  <a:pt x="145542" y="66294"/>
                                </a:lnTo>
                                <a:lnTo>
                                  <a:pt x="147828" y="85344"/>
                                </a:lnTo>
                                <a:lnTo>
                                  <a:pt x="147828" y="104394"/>
                                </a:lnTo>
                                <a:lnTo>
                                  <a:pt x="141732" y="121158"/>
                                </a:lnTo>
                                <a:lnTo>
                                  <a:pt x="153924" y="114300"/>
                                </a:lnTo>
                                <a:lnTo>
                                  <a:pt x="160020" y="104394"/>
                                </a:lnTo>
                                <a:lnTo>
                                  <a:pt x="166878" y="91440"/>
                                </a:lnTo>
                                <a:lnTo>
                                  <a:pt x="170688" y="105918"/>
                                </a:lnTo>
                                <a:lnTo>
                                  <a:pt x="175260" y="118872"/>
                                </a:lnTo>
                                <a:lnTo>
                                  <a:pt x="170688" y="135636"/>
                                </a:lnTo>
                                <a:lnTo>
                                  <a:pt x="164592" y="146304"/>
                                </a:lnTo>
                                <a:lnTo>
                                  <a:pt x="156210" y="158496"/>
                                </a:lnTo>
                                <a:lnTo>
                                  <a:pt x="172974" y="153924"/>
                                </a:lnTo>
                                <a:lnTo>
                                  <a:pt x="179070" y="147828"/>
                                </a:lnTo>
                                <a:lnTo>
                                  <a:pt x="183306" y="142180"/>
                                </a:lnTo>
                                <a:lnTo>
                                  <a:pt x="181356" y="166878"/>
                                </a:lnTo>
                                <a:lnTo>
                                  <a:pt x="175260" y="189738"/>
                                </a:lnTo>
                                <a:lnTo>
                                  <a:pt x="162306" y="204216"/>
                                </a:lnTo>
                                <a:lnTo>
                                  <a:pt x="150114" y="214884"/>
                                </a:lnTo>
                                <a:lnTo>
                                  <a:pt x="137160" y="220980"/>
                                </a:lnTo>
                                <a:lnTo>
                                  <a:pt x="124968" y="223266"/>
                                </a:lnTo>
                                <a:lnTo>
                                  <a:pt x="114300" y="223266"/>
                                </a:lnTo>
                                <a:lnTo>
                                  <a:pt x="118872" y="220980"/>
                                </a:lnTo>
                                <a:lnTo>
                                  <a:pt x="127254" y="214884"/>
                                </a:lnTo>
                                <a:lnTo>
                                  <a:pt x="139446" y="202692"/>
                                </a:lnTo>
                                <a:lnTo>
                                  <a:pt x="150114" y="183642"/>
                                </a:lnTo>
                                <a:lnTo>
                                  <a:pt x="128778" y="192024"/>
                                </a:lnTo>
                                <a:lnTo>
                                  <a:pt x="120396" y="192024"/>
                                </a:lnTo>
                                <a:lnTo>
                                  <a:pt x="127254" y="187452"/>
                                </a:lnTo>
                                <a:lnTo>
                                  <a:pt x="133350" y="179070"/>
                                </a:lnTo>
                                <a:lnTo>
                                  <a:pt x="137160" y="166878"/>
                                </a:lnTo>
                                <a:lnTo>
                                  <a:pt x="137160" y="146304"/>
                                </a:lnTo>
                                <a:lnTo>
                                  <a:pt x="133350" y="156210"/>
                                </a:lnTo>
                                <a:lnTo>
                                  <a:pt x="120396" y="164592"/>
                                </a:lnTo>
                                <a:lnTo>
                                  <a:pt x="112014" y="170688"/>
                                </a:lnTo>
                                <a:lnTo>
                                  <a:pt x="114300" y="146304"/>
                                </a:lnTo>
                                <a:lnTo>
                                  <a:pt x="108204" y="127254"/>
                                </a:lnTo>
                                <a:lnTo>
                                  <a:pt x="102108" y="114300"/>
                                </a:lnTo>
                                <a:lnTo>
                                  <a:pt x="91440" y="105918"/>
                                </a:lnTo>
                                <a:lnTo>
                                  <a:pt x="93726" y="116586"/>
                                </a:lnTo>
                                <a:lnTo>
                                  <a:pt x="91440" y="124968"/>
                                </a:lnTo>
                                <a:lnTo>
                                  <a:pt x="87630" y="135636"/>
                                </a:lnTo>
                                <a:lnTo>
                                  <a:pt x="83058" y="147828"/>
                                </a:lnTo>
                                <a:lnTo>
                                  <a:pt x="83058" y="158496"/>
                                </a:lnTo>
                                <a:lnTo>
                                  <a:pt x="85344" y="170688"/>
                                </a:lnTo>
                                <a:lnTo>
                                  <a:pt x="76962" y="166878"/>
                                </a:lnTo>
                                <a:lnTo>
                                  <a:pt x="70866" y="162306"/>
                                </a:lnTo>
                                <a:lnTo>
                                  <a:pt x="66294" y="156210"/>
                                </a:lnTo>
                                <a:lnTo>
                                  <a:pt x="60198" y="146304"/>
                                </a:lnTo>
                                <a:lnTo>
                                  <a:pt x="60198" y="164592"/>
                                </a:lnTo>
                                <a:lnTo>
                                  <a:pt x="62484" y="175260"/>
                                </a:lnTo>
                                <a:lnTo>
                                  <a:pt x="74676" y="192024"/>
                                </a:lnTo>
                                <a:lnTo>
                                  <a:pt x="64770" y="189738"/>
                                </a:lnTo>
                                <a:lnTo>
                                  <a:pt x="57912" y="189738"/>
                                </a:lnTo>
                                <a:lnTo>
                                  <a:pt x="51816" y="185928"/>
                                </a:lnTo>
                                <a:lnTo>
                                  <a:pt x="43434" y="179070"/>
                                </a:lnTo>
                                <a:lnTo>
                                  <a:pt x="51816" y="200406"/>
                                </a:lnTo>
                                <a:lnTo>
                                  <a:pt x="64770" y="214884"/>
                                </a:lnTo>
                                <a:lnTo>
                                  <a:pt x="79248" y="220980"/>
                                </a:lnTo>
                                <a:lnTo>
                                  <a:pt x="93726" y="223266"/>
                                </a:lnTo>
                                <a:lnTo>
                                  <a:pt x="76962" y="223266"/>
                                </a:lnTo>
                                <a:cubicBezTo>
                                  <a:pt x="30658" y="219596"/>
                                  <a:pt x="12421" y="201003"/>
                                  <a:pt x="6096" y="153924"/>
                                </a:cubicBezTo>
                                <a:lnTo>
                                  <a:pt x="0" y="127254"/>
                                </a:lnTo>
                                <a:lnTo>
                                  <a:pt x="14478" y="144018"/>
                                </a:lnTo>
                                <a:lnTo>
                                  <a:pt x="22860" y="150114"/>
                                </a:lnTo>
                                <a:lnTo>
                                  <a:pt x="37338" y="152400"/>
                                </a:lnTo>
                                <a:lnTo>
                                  <a:pt x="28956" y="139446"/>
                                </a:lnTo>
                                <a:lnTo>
                                  <a:pt x="25146" y="127254"/>
                                </a:lnTo>
                                <a:lnTo>
                                  <a:pt x="25146" y="98298"/>
                                </a:lnTo>
                                <a:lnTo>
                                  <a:pt x="22860" y="81534"/>
                                </a:lnTo>
                                <a:lnTo>
                                  <a:pt x="31242" y="89916"/>
                                </a:lnTo>
                                <a:lnTo>
                                  <a:pt x="35052" y="96012"/>
                                </a:lnTo>
                                <a:lnTo>
                                  <a:pt x="41148" y="104394"/>
                                </a:lnTo>
                                <a:lnTo>
                                  <a:pt x="51816" y="110490"/>
                                </a:lnTo>
                                <a:lnTo>
                                  <a:pt x="48006" y="98298"/>
                                </a:lnTo>
                                <a:lnTo>
                                  <a:pt x="45720" y="85344"/>
                                </a:lnTo>
                                <a:lnTo>
                                  <a:pt x="48006" y="68580"/>
                                </a:lnTo>
                                <a:lnTo>
                                  <a:pt x="49530" y="57912"/>
                                </a:lnTo>
                                <a:lnTo>
                                  <a:pt x="48006" y="45720"/>
                                </a:lnTo>
                                <a:lnTo>
                                  <a:pt x="56388" y="49530"/>
                                </a:lnTo>
                                <a:lnTo>
                                  <a:pt x="62484" y="54102"/>
                                </a:lnTo>
                                <a:lnTo>
                                  <a:pt x="66294" y="64770"/>
                                </a:lnTo>
                                <a:lnTo>
                                  <a:pt x="68580" y="76962"/>
                                </a:lnTo>
                                <a:lnTo>
                                  <a:pt x="74676" y="91440"/>
                                </a:lnTo>
                                <a:lnTo>
                                  <a:pt x="80772" y="76962"/>
                                </a:lnTo>
                                <a:lnTo>
                                  <a:pt x="85344" y="64770"/>
                                </a:lnTo>
                                <a:lnTo>
                                  <a:pt x="85344" y="25146"/>
                                </a:lnTo>
                                <a:lnTo>
                                  <a:pt x="87630" y="12192"/>
                                </a:lnTo>
                                <a:lnTo>
                                  <a:pt x="91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45723" y="175009"/>
                            <a:ext cx="627888" cy="62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 h="625601">
                                <a:moveTo>
                                  <a:pt x="0" y="313182"/>
                                </a:moveTo>
                                <a:lnTo>
                                  <a:pt x="314706" y="625601"/>
                                </a:lnTo>
                                <a:lnTo>
                                  <a:pt x="627888" y="313182"/>
                                </a:lnTo>
                                <a:lnTo>
                                  <a:pt x="314706" y="0"/>
                                </a:lnTo>
                                <a:lnTo>
                                  <a:pt x="0" y="313182"/>
                                </a:lnTo>
                                <a:close/>
                              </a:path>
                            </a:pathLst>
                          </a:custGeom>
                          <a:ln w="6248" cap="rnd">
                            <a:round/>
                          </a:ln>
                        </wps:spPr>
                        <wps:style>
                          <a:lnRef idx="1">
                            <a:srgbClr val="2A26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337569" y="691924"/>
                            <a:ext cx="55277" cy="64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7" h="64491">
                                <a:moveTo>
                                  <a:pt x="23128" y="825"/>
                                </a:moveTo>
                                <a:cubicBezTo>
                                  <a:pt x="39822" y="2198"/>
                                  <a:pt x="55277" y="22430"/>
                                  <a:pt x="31242" y="40107"/>
                                </a:cubicBezTo>
                                <a:lnTo>
                                  <a:pt x="29718" y="40107"/>
                                </a:lnTo>
                                <a:lnTo>
                                  <a:pt x="29718" y="41631"/>
                                </a:lnTo>
                                <a:lnTo>
                                  <a:pt x="27432" y="43917"/>
                                </a:lnTo>
                                <a:lnTo>
                                  <a:pt x="25146" y="43917"/>
                                </a:lnTo>
                                <a:lnTo>
                                  <a:pt x="19050" y="50012"/>
                                </a:lnTo>
                                <a:lnTo>
                                  <a:pt x="41910" y="50012"/>
                                </a:lnTo>
                                <a:lnTo>
                                  <a:pt x="41910" y="64491"/>
                                </a:lnTo>
                                <a:lnTo>
                                  <a:pt x="0" y="64491"/>
                                </a:lnTo>
                                <a:lnTo>
                                  <a:pt x="0" y="56871"/>
                                </a:lnTo>
                                <a:lnTo>
                                  <a:pt x="6096" y="43917"/>
                                </a:lnTo>
                                <a:lnTo>
                                  <a:pt x="10668" y="41631"/>
                                </a:lnTo>
                                <a:lnTo>
                                  <a:pt x="12954" y="37821"/>
                                </a:lnTo>
                                <a:lnTo>
                                  <a:pt x="16764" y="35534"/>
                                </a:lnTo>
                                <a:lnTo>
                                  <a:pt x="25146" y="27153"/>
                                </a:lnTo>
                                <a:lnTo>
                                  <a:pt x="27432" y="27153"/>
                                </a:lnTo>
                                <a:lnTo>
                                  <a:pt x="27432" y="18771"/>
                                </a:lnTo>
                                <a:lnTo>
                                  <a:pt x="25146" y="14960"/>
                                </a:lnTo>
                                <a:lnTo>
                                  <a:pt x="22860" y="14960"/>
                                </a:lnTo>
                                <a:lnTo>
                                  <a:pt x="21336" y="12674"/>
                                </a:lnTo>
                                <a:lnTo>
                                  <a:pt x="14478" y="18771"/>
                                </a:lnTo>
                                <a:lnTo>
                                  <a:pt x="14478" y="27153"/>
                                </a:lnTo>
                                <a:lnTo>
                                  <a:pt x="0" y="27153"/>
                                </a:lnTo>
                                <a:lnTo>
                                  <a:pt x="0" y="23343"/>
                                </a:lnTo>
                                <a:cubicBezTo>
                                  <a:pt x="2648" y="5965"/>
                                  <a:pt x="13111" y="0"/>
                                  <a:pt x="23128" y="82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37569" y="668925"/>
                            <a:ext cx="69698" cy="8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8" h="87490">
                                <a:moveTo>
                                  <a:pt x="0" y="87490"/>
                                </a:moveTo>
                                <a:lnTo>
                                  <a:pt x="0" y="79870"/>
                                </a:lnTo>
                                <a:lnTo>
                                  <a:pt x="6096" y="66916"/>
                                </a:lnTo>
                                <a:lnTo>
                                  <a:pt x="10668" y="64630"/>
                                </a:lnTo>
                                <a:lnTo>
                                  <a:pt x="12954" y="60820"/>
                                </a:lnTo>
                                <a:lnTo>
                                  <a:pt x="16764" y="58534"/>
                                </a:lnTo>
                                <a:lnTo>
                                  <a:pt x="25146" y="50152"/>
                                </a:lnTo>
                                <a:lnTo>
                                  <a:pt x="27432" y="50152"/>
                                </a:lnTo>
                                <a:lnTo>
                                  <a:pt x="27432" y="41770"/>
                                </a:lnTo>
                                <a:lnTo>
                                  <a:pt x="25146" y="37960"/>
                                </a:lnTo>
                                <a:lnTo>
                                  <a:pt x="22860" y="37960"/>
                                </a:lnTo>
                                <a:lnTo>
                                  <a:pt x="21336" y="35674"/>
                                </a:lnTo>
                                <a:lnTo>
                                  <a:pt x="14478" y="41770"/>
                                </a:lnTo>
                                <a:lnTo>
                                  <a:pt x="14478" y="50152"/>
                                </a:lnTo>
                                <a:lnTo>
                                  <a:pt x="0" y="50152"/>
                                </a:lnTo>
                                <a:lnTo>
                                  <a:pt x="0" y="46342"/>
                                </a:lnTo>
                                <a:cubicBezTo>
                                  <a:pt x="7061" y="0"/>
                                  <a:pt x="69698" y="34823"/>
                                  <a:pt x="31242" y="63106"/>
                                </a:cubicBezTo>
                                <a:lnTo>
                                  <a:pt x="29718" y="63106"/>
                                </a:lnTo>
                                <a:lnTo>
                                  <a:pt x="29718" y="64630"/>
                                </a:lnTo>
                                <a:lnTo>
                                  <a:pt x="27432" y="66916"/>
                                </a:lnTo>
                                <a:lnTo>
                                  <a:pt x="25146" y="66916"/>
                                </a:lnTo>
                                <a:lnTo>
                                  <a:pt x="19050" y="73012"/>
                                </a:lnTo>
                                <a:lnTo>
                                  <a:pt x="41910" y="73012"/>
                                </a:lnTo>
                                <a:lnTo>
                                  <a:pt x="41910" y="87490"/>
                                </a:lnTo>
                                <a:lnTo>
                                  <a:pt x="0" y="87490"/>
                                </a:lnTo>
                                <a:close/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2A26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3" y="880883"/>
                            <a:ext cx="19002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4537" w:rsidRDefault="00C818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191" o:spid="_x0000_s1026" style="width:56.65pt;height:79.3pt;mso-position-horizontal-relative:char;mso-position-vertical-relative:line" coordsize="7193,10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">
                <v:rect id="Rectangle 13535" o:spid="_x0000_s1027" style="position:absolute;width:506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PncQA&#10;AADeAAAADwAAAGRycy9kb3ducmV2LnhtbERPS4vCMBC+C/6HMMLeNFVx0WoUURc9rg9Qb0MztsVm&#10;Upqs7frrzcKCt/n4njNbNKYQD6pcbllBvxeBIE6szjlVcDp+dccgnEfWWFgmBb/kYDFvt2YYa1vz&#10;nh4Hn4oQwi5GBZn3ZSylSzIy6Hq2JA7czVYGfYBVKnWFdQg3hRxE0ac0mHNoyLCkVUbJ/fBjFGzH&#10;5fKys886LTbX7fn7PFkfJ16pj06znILw1Pi3+N+902H+cDQcwd874QY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2D53EAAAA3gAAAA8AAAAAAAAAAAAAAAAAmAIAAGRycy9k&#10;b3ducmV2LnhtbFBLBQYAAAAABAAEAPUAAACJAwAAAAA=&#10;" filled="f" stroked="f">
                  <v:textbox inset="0,0,0,0">
                    <w:txbxContent>
                      <w:p w:rsidR="00714537" w:rsidRDefault="00C818C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3537" o:spid="_x0000_s1028" style="position:absolute;left:380;width:7432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0ccUA&#10;AADeAAAADwAAAGRycy9kb3ducmV2LnhtbERPS2vCQBC+C/6HZQRvulGpj+gqoi16tCqotyE7JsHs&#10;bMhuTdpf3y0Ivc3H95zFqjGFeFLlcssKBv0IBHFidc6pgvPpozcF4TyyxsIyKfgmB6tlu7XAWNua&#10;P+l59KkIIexiVJB5X8ZSuiQjg65vS+LA3W1l0AdYpVJXWIdwU8hhFI2lwZxDQ4YlbTJKHscvo2A3&#10;LdfXvf2p0+L9trscLrPtaeaV6naa9RyEp8b/i1/uvQ7zR2+jCfy9E2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DRxxQAAAN4AAAAPAAAAAAAAAAAAAAAAAJgCAABkcnMv&#10;ZG93bnJldi54bWxQSwUGAAAAAAQABAD1AAAAigMAAAAA&#10;" filled="f" stroked="f">
                  <v:textbox inset="0,0,0,0">
                    <w:txbxContent>
                      <w:p w:rsidR="00714537" w:rsidRDefault="00C818C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Einstufung </w:t>
                        </w:r>
                      </w:p>
                    </w:txbxContent>
                  </v:textbox>
                </v:rect>
                <v:rect id="Rectangle 13536" o:spid="_x0000_s1029" style="position:absolute;left:5968;width:423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R6sUA&#10;AADeAAAADwAAAGRycy9kb3ducmV2LnhtbERPTWvCQBC9F/wPywi91U2VikZXEduSHGsUbG9DdkxC&#10;s7Mhu03S/npXKHibx/uc9XYwteiodZVlBc+TCARxbnXFhYLT8f1pAcJ5ZI21ZVLwSw62m9HDGmNt&#10;ez5Ql/lChBB2MSoovW9iKV1ekkE3sQ1x4C62NegDbAupW+xDuKnlNIrm0mDFoaHEhvYl5d/Zj1GQ&#10;LJrdZ2r/+qJ++0rOH+fl63HplXocD7sVCE+Dv4v/3akO82cvsznc3gk3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JHqxQAAAN4AAAAPAAAAAAAAAAAAAAAAAJgCAABkcnMv&#10;ZG93bnJldi54bWxQSwUGAAAAAAQABAD1AAAAigMAAAAA&#10;" filled="f" stroked="f">
                  <v:textbox inset="0,0,0,0">
                    <w:txbxContent>
                      <w:p w:rsidR="00714537" w:rsidRDefault="00C818C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shape id="Shape 1016" o:spid="_x0000_s1030" style="position:absolute;top:1292;width:7193;height:7194;visibility:visible;mso-wrap-style:square;v-text-anchor:top" coordsize="719328,719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y+08MA&#10;AADdAAAADwAAAGRycy9kb3ducmV2LnhtbERPTWsCMRC9F/wPYQQvookeZFmNItWCIC2sir0Om+lm&#10;6WaybFJd/70pFHqbx/uc1aZ3jbhRF2rPGmZTBYK49KbmSsPl/DbJQISIbLDxTBoeFGCzHrysMDf+&#10;zgXdTrESKYRDjhpsjG0uZSgtOQxT3xIn7st3DmOCXSVNh/cU7ho5V2ohHdacGiy29Gqp/D79OA19&#10;MTa2ksV7tr9uVTzuxvSZfWg9GvbbJYhIffwX/7kPJs1XswX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y+08MAAADdAAAADwAAAAAAAAAAAAAAAACYAgAAZHJzL2Rv&#10;d25yZXYueG1sUEsFBgAAAAAEAAQA9QAAAIgDAAAAAA==&#10;" path="m358902,l719328,358902,358902,719328,,358902,358902,xe" fillcolor="#d42c25" stroked="f" strokeweight="0">
                  <v:stroke miterlimit="83231f" joinstyle="miter"/>
                  <v:path arrowok="t" textboxrect="0,0,719328,719328"/>
                </v:shape>
                <v:shape id="Shape 19603" o:spid="_x0000_s1031" style="position:absolute;left:2941;top:4340;width:1478;height:168;visibility:visible;mso-wrap-style:square;v-text-anchor:top" coordsize="147828,1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YrcUA&#10;AADeAAAADwAAAGRycy9kb3ducmV2LnhtbESPTWvDMAyG74X9B6PBbq3djaVtGqeMjcDopfSDnkWs&#10;JqGxHGKvyfbr58GgNwk9ej+yzWhbcaPeN441zGcKBHHpTMOVhtOxmC5B+IBssHVMGr7JwyZ/mGSY&#10;Gjfwnm6HUIkowj5FDXUIXSqlL2uy6GeuI463i+sthrj2lTQ9DlHctvJZqURabDg61NjRe03l9fBl&#10;NTT+5zVZ4nD5WBQ7W5zVdhtZrZ8ex7c1iEBjuMP/358mxl8l6gX+6sQZ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hitxQAAAN4AAAAPAAAAAAAAAAAAAAAAAJgCAABkcnMv&#10;ZG93bnJldi54bWxQSwUGAAAAAAQABAD1AAAAigMAAAAA&#10;" path="m,l147828,r,16763l,16763,,e" fillcolor="#2a2626" stroked="f" strokeweight="0">
                  <v:stroke miterlimit="83231f" joinstyle="miter"/>
                  <v:path arrowok="t" textboxrect="0,0,147828,16763"/>
                </v:shape>
                <v:shape id="Shape 1018" o:spid="_x0000_s1032" style="position:absolute;left:4545;top:3342;width:4;height:43;visibility:visible;mso-wrap-style:square;v-text-anchor:top" coordsize="336,4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9HcYA&#10;AADdAAAADwAAAGRycy9kb3ducmV2LnhtbESPQWsCMRCF7wX/Qxiht5rVgpTVKFIQZMseahU8Dpvp&#10;ZnEzCZtUt/31nUOhtxnem/e+WW9H36sbDakLbGA+K0ARN8F23Bo4feyfXkCljGyxD0wGvinBdjN5&#10;WGNpw53f6XbMrZIQTiUacDnHUuvUOPKYZiESi/YZBo9Z1qHVdsC7hPteL4piqT12LA0OI706aq7H&#10;L28gXqv6HPax/nm+LHfVW+36c+WMeZyOuxWoTGP+N/9dH6zgF3PBlW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W9HcYAAADdAAAADwAAAAAAAAAAAAAAAACYAgAAZHJz&#10;L2Rvd25yZXYueG1sUEsFBgAAAAAEAAQA9QAAAIsDAAAAAA==&#10;" path="m336,r,3811l,4259,336,xe" fillcolor="#2a2626" stroked="f" strokeweight="0">
                  <v:stroke miterlimit="83231f" joinstyle="miter"/>
                  <v:path arrowok="t" textboxrect="0,0,336,4259"/>
                </v:shape>
                <v:shape id="Shape 1019" o:spid="_x0000_s1033" style="position:absolute;left:2712;top:1963;width:1833;height:2233;visibility:visible;mso-wrap-style:square;v-text-anchor:top" coordsize="183306,22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VhcQA&#10;AADdAAAADwAAAGRycy9kb3ducmV2LnhtbERPTWvCQBC9F/oflhF6KboxB6nRVSS0kIuWaKHXITtm&#10;g9nZkF1j7K/vCoXe5vE+Z70dbSsG6n3jWMF8loAgrpxuuFbwdfqYvoHwAVlj65gU3MnDdvP8tMZM&#10;uxuXNBxDLWII+wwVmBC6TEpfGbLoZ64jjtzZ9RZDhH0tdY+3GG5bmSbJQlpsODYY7Cg3VF2OV6sg&#10;559FQde9+yzSV394L8e8/C6VepmMuxWIQGP4F/+5Cx3nJ/MlPL6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31YXEAAAA3QAAAA8AAAAAAAAAAAAAAAAAmAIAAGRycy9k&#10;b3ducmV2LnhtbFBLBQYAAAAABAAEAPUAAACJAwAAAAA=&#10;" path="m91440,r6096,20574l118872,66294r1524,12954l118872,93726r6096,-2286l131064,87630r4572,-14478l137160,56388r,-6858l145542,66294r2286,19050l147828,104394r-6096,16764l153924,114300r6096,-9906l166878,91440r3810,14478l175260,118872r-4572,16764l164592,146304r-8382,12192l172974,153924r6096,-6096l183306,142180r-1950,24698l175260,189738r-12954,14478l150114,214884r-12954,6096l124968,223266r-10668,l118872,220980r8382,-6096l139446,202692r10668,-19050l128778,192024r-8382,l127254,187452r6096,-8382l137160,166878r,-20574l133350,156210r-12954,8382l112014,170688r2286,-24384l108204,127254r-6096,-12954l91440,105918r2286,10668l91440,124968r-3810,10668l83058,147828r,10668l85344,170688r-8382,-3810l70866,162306r-4572,-6096l60198,146304r,18288l62484,175260r12192,16764l64770,189738r-6858,l51816,185928r-8382,-6858l51816,200406r12954,14478l79248,220980r14478,2286l76962,223266c30658,219596,12421,201003,6096,153924l,127254r14478,16764l22860,150114r14478,2286l28956,139446,25146,127254r,-28956l22860,81534r8382,8382l35052,96012r6096,8382l51816,110490,48006,98298,45720,85344,48006,68580,49530,57912,48006,45720r8382,3810l62484,54102r3810,10668l68580,76962r6096,14478l80772,76962,85344,64770r,-39624l87630,12192,91440,xe" fillcolor="#2a2626" stroked="f" strokeweight="0">
                  <v:stroke miterlimit="83231f" joinstyle="miter"/>
                  <v:path arrowok="t" textboxrect="0,0,183306,223266"/>
                </v:shape>
                <v:shape id="Shape 1020" o:spid="_x0000_s1034" style="position:absolute;left:457;top:1750;width:6279;height:6256;visibility:visible;mso-wrap-style:square;v-text-anchor:top" coordsize="627888,625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lQ8UA&#10;AADdAAAADwAAAGRycy9kb3ducmV2LnhtbESPQWvDMAyF74X9B6PBbo2zMsZI65ZSyMh1XVe2m4jV&#10;JDSWg+2maX/9dBjsJvGe3vu02kyuVyOF2Hk28JzloIhrbztuDBw+y/kbqJiQLfaeycCNImzWD7MV&#10;FtZf+YPGfWqUhHAs0ECb0lBoHeuWHMbMD8SinXxwmGQNjbYBrxLuer3I81ftsGNpaHGgXUv1eX9x&#10;Bu7fx/ByoWr3cy/fbwfrymoav4x5epy2S1CJpvRv/ruurODnC+GX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VDxQAAAN0AAAAPAAAAAAAAAAAAAAAAAJgCAABkcnMv&#10;ZG93bnJldi54bWxQSwUGAAAAAAQABAD1AAAAigMAAAAA&#10;" path="m,313182l314706,625601,627888,313182,314706,,,313182xe" filled="f" strokecolor="#2a2626" strokeweight=".17356mm">
                  <v:stroke endcap="round"/>
                  <v:path arrowok="t" textboxrect="0,0,627888,625601"/>
                </v:shape>
                <v:shape id="Shape 1021" o:spid="_x0000_s1035" style="position:absolute;left:3375;top:6919;width:553;height:645;visibility:visible;mso-wrap-style:square;v-text-anchor:top" coordsize="55277,64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huXsMA&#10;AADdAAAADwAAAGRycy9kb3ducmV2LnhtbERPS4vCMBC+C/6HMAt7W1ML66MaRUTRi4LdBT0Ozdh2&#10;bSaliVr/vREWvM3H95zpvDWVuFHjSssK+r0IBHFmdcm5gt+f9dcIhPPIGivLpOBBDuazbmeKibZ3&#10;PtAt9bkIIewSVFB4XydSuqwgg65na+LAnW1j0AfY5FI3eA/hppJxFA2kwZJDQ4E1LQvKLunVKDBy&#10;+BjH/vt4WqXL3WX7p9PNfqzU50e7mIDw1Pq3+N+91WF+FPfh9U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huXsMAAADdAAAADwAAAAAAAAAAAAAAAACYAgAAZHJzL2Rv&#10;d25yZXYueG1sUEsFBgAAAAAEAAQA9QAAAIgDAAAAAA==&#10;" path="m23128,825v16694,1373,32149,21605,8114,39282l29718,40107r,1524l27432,43917r-2286,l19050,50012r22860,l41910,64491,,64491,,56871,6096,43917r4572,-2286l12954,37821r3810,-2287l25146,27153r2286,l27432,18771,25146,14960r-2286,l21336,12674r-6858,6097l14478,27153,,27153,,23343c2648,5965,13111,,23128,825xe" fillcolor="#2a2626" stroked="f" strokeweight="0">
                  <v:stroke endcap="round"/>
                  <v:path arrowok="t" textboxrect="0,0,55277,64491"/>
                </v:shape>
                <v:shape id="Shape 1022" o:spid="_x0000_s1036" style="position:absolute;left:3375;top:6689;width:697;height:875;visibility:visible;mso-wrap-style:square;v-text-anchor:top" coordsize="69698,8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1acIA&#10;AADdAAAADwAAAGRycy9kb3ducmV2LnhtbERPS4vCMBC+C/6HMIIX0dSyrKU2igiiJ1kfF29DM31g&#10;MylN1PrvzcLC3ubje0627k0jntS52rKC+SwCQZxbXXOp4HrZTRMQziNrbCyTgjc5WK+GgwxTbV98&#10;oufZlyKEsEtRQeV9m0rp8ooMupltiQNX2M6gD7Arpe7wFcJNI+Mo+pYGaw4NFba0rSi/nx9Ggd7u&#10;i5/Jwl0XX6dDckv6tuHjTanxqN8sQXjq/b/4z33QYX4Ux/D7TThB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fVpwgAAAN0AAAAPAAAAAAAAAAAAAAAAAJgCAABkcnMvZG93&#10;bnJldi54bWxQSwUGAAAAAAQABAD1AAAAhwMAAAAA&#10;" path="m,87490l,79870,6096,66916r4572,-2286l12954,60820r3810,-2286l25146,50152r2286,l27432,41770,25146,37960r-2286,l21336,35674r-6858,6096l14478,50152,,50152,,46342c7061,,69698,34823,31242,63106r-1524,l29718,64630r-2286,2286l25146,66916r-6096,6096l41910,73012r,14478l,87490xe" filled="f" strokecolor="#2a2626" strokeweight=".06pt">
                  <v:stroke endcap="round"/>
                  <v:path arrowok="t" textboxrect="0,0,69698,87490"/>
                </v:shape>
                <v:rect id="Rectangle 1023" o:spid="_x0000_s1037" style="position:absolute;top:8808;width:190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    <v:textbox inset="0,0,0,0">
                    <w:txbxContent>
                      <w:p w:rsidR="00714537" w:rsidRDefault="00C818C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2.1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14.4. Verpackungsgruppe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-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14.5. Umweltgefahren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-</w:t>
      </w:r>
    </w:p>
    <w:p w:rsidR="00714537" w:rsidRPr="00C818C8" w:rsidRDefault="00C818C8">
      <w:pPr>
        <w:spacing w:after="0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14.6. Besondere Vorsichtsmaßnahmen für den Verwender</w:t>
      </w:r>
    </w:p>
    <w:tbl>
      <w:tblPr>
        <w:tblStyle w:val="TableGrid"/>
        <w:tblW w:w="10020" w:type="dxa"/>
        <w:tblInd w:w="276" w:type="dxa"/>
        <w:tblCellMar>
          <w:top w:w="0" w:type="dxa"/>
          <w:left w:w="36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960"/>
        <w:gridCol w:w="780"/>
        <w:gridCol w:w="780"/>
        <w:gridCol w:w="780"/>
        <w:gridCol w:w="960"/>
        <w:gridCol w:w="960"/>
        <w:gridCol w:w="1410"/>
        <w:gridCol w:w="1410"/>
        <w:gridCol w:w="600"/>
        <w:gridCol w:w="600"/>
        <w:gridCol w:w="780"/>
      </w:tblGrid>
      <w:tr w:rsidR="00714537">
        <w:trPr>
          <w:trHeight w:val="204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ADR/RID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Klasse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Kode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PG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Gefahr-Nr.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EmS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LQ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Dispo.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EQ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Kat.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Tunnel</w:t>
            </w:r>
          </w:p>
        </w:tc>
      </w:tr>
      <w:tr w:rsidR="00714537">
        <w:trPr>
          <w:trHeight w:val="204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7145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5F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2.1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1 L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190 327 344 625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E0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D</w:t>
            </w:r>
          </w:p>
        </w:tc>
      </w:tr>
      <w:tr w:rsidR="00714537">
        <w:trPr>
          <w:gridAfter w:val="3"/>
          <w:wAfter w:w="1980" w:type="dxa"/>
          <w:trHeight w:val="204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IMDG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Klasse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</w:pPr>
            <w:r>
              <w:t>2. GZ-Nr.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PG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LQ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Ems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Dispo.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EQ</w:t>
            </w:r>
          </w:p>
        </w:tc>
      </w:tr>
      <w:tr w:rsidR="00714537">
        <w:trPr>
          <w:gridAfter w:val="3"/>
          <w:wAfter w:w="1980" w:type="dxa"/>
          <w:trHeight w:val="408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7145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2.1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</w:pPr>
            <w:r>
              <w:t>See SP63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SP277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F-D,S-U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 xml:space="preserve">63 190 277 327 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344 959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E0</w:t>
            </w:r>
          </w:p>
        </w:tc>
      </w:tr>
      <w:tr w:rsidR="00714537">
        <w:trPr>
          <w:gridAfter w:val="1"/>
          <w:wAfter w:w="780" w:type="dxa"/>
          <w:trHeight w:val="204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IATA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Klasse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</w:pPr>
            <w:r>
              <w:t>2. GZ-Nr.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PG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Passagier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Passagier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Fracht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Fracht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Anm.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EQ</w:t>
            </w:r>
          </w:p>
        </w:tc>
      </w:tr>
      <w:tr w:rsidR="00714537">
        <w:trPr>
          <w:gridAfter w:val="1"/>
          <w:wAfter w:w="780" w:type="dxa"/>
          <w:trHeight w:val="1020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7145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2.1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203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75 kg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203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150 kg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 xml:space="preserve">A145 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 xml:space="preserve">A167 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 xml:space="preserve">A145 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 xml:space="preserve">A167 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A802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E0</w:t>
            </w:r>
          </w:p>
        </w:tc>
      </w:tr>
      <w:tr w:rsidR="00714537">
        <w:trPr>
          <w:gridAfter w:val="1"/>
          <w:wAfter w:w="780" w:type="dxa"/>
          <w:trHeight w:val="612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7145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2.1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Y203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30 kg G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 xml:space="preserve">A145 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 xml:space="preserve">A167 </w:t>
            </w:r>
          </w:p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A802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E0</w:t>
            </w:r>
          </w:p>
        </w:tc>
      </w:tr>
    </w:tbl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Zu beschränkten Mengen siehe OACI/IATA Abschnitt 2.7. sowie ADR und IMDG Kapitel 3.4.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Zu ausgenommenen Mengen siehe OACI/IATA Abschnitt 2.6. sowie ADR und IMDG Kapitel 3.5.</w:t>
      </w:r>
    </w:p>
    <w:p w:rsidR="00714537" w:rsidRPr="00C818C8" w:rsidRDefault="00C818C8">
      <w:pPr>
        <w:spacing w:after="25" w:line="259" w:lineRule="auto"/>
        <w:ind w:left="268" w:right="806" w:hanging="127"/>
        <w:jc w:val="left"/>
        <w:rPr>
          <w:lang w:val="en-US"/>
        </w:rPr>
      </w:pPr>
      <w:r w:rsidRPr="00C818C8">
        <w:rPr>
          <w:b/>
          <w:lang w:val="en-US"/>
        </w:rPr>
        <w:t>14.7. Massengutbeförderung gemäß Anhang II des MARPOL-Übereinkommens 73/78 und gemä</w:t>
      </w:r>
      <w:r w:rsidRPr="00C818C8">
        <w:rPr>
          <w:b/>
          <w:lang w:val="en-US"/>
        </w:rPr>
        <w:t xml:space="preserve">ß IBC-Code </w:t>
      </w:r>
      <w:r w:rsidRPr="00C818C8">
        <w:rPr>
          <w:lang w:val="en-US"/>
        </w:rPr>
        <w:t>Keine Angabe vorhanden.</w:t>
      </w:r>
    </w:p>
    <w:p w:rsidR="00714537" w:rsidRDefault="00C818C8">
      <w:pPr>
        <w:spacing w:after="4" w:line="259" w:lineRule="auto"/>
        <w:ind w:left="-15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6483" name="Group 16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1418" name="Shape 1418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6E2EE" id="Group 16483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">
                <v:shape id="Shape 1418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IiMcA&#10;AADdAAAADwAAAGRycy9kb3ducmV2LnhtbESPQU/CQBCF7yb8h82QeJMtRokUFkJUogE8UAheJ92x&#10;29Cdbbor1H/vHEy8zeS9ee+b+bL3jbpQF+vABsajDBRxGWzNlYHjYX33BComZItNYDLwQxGWi8HN&#10;HHMbrrynS5EqJSEcczTgUmpzrWPpyGMchZZYtK/QeUyydpW2HV4l3Df6Pssm2mPN0uCwpWdH5bn4&#10;9gY2b82u4Kxfv06nL9vTh90/fmpnzO2wX81AJerTv/nv+t0K/sNY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GiIjHAAAA3QAAAA8AAAAAAAAAAAAAAAAAmAIAAGRy&#10;cy9kb3ducmV2LnhtbFBLBQYAAAAABAAEAPUAAACMAwAAAAA=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714537" w:rsidRDefault="00C818C8">
      <w:pPr>
        <w:spacing w:after="25" w:line="259" w:lineRule="auto"/>
        <w:ind w:right="436"/>
        <w:jc w:val="left"/>
      </w:pPr>
      <w:r>
        <w:rPr>
          <w:b/>
        </w:rPr>
        <w:t>ABSCHNITT 15 : RECHTSVORSCHRIFTEN</w:t>
      </w:r>
    </w:p>
    <w:p w:rsidR="00714537" w:rsidRDefault="00C818C8">
      <w:pPr>
        <w:spacing w:after="49" w:line="259" w:lineRule="auto"/>
        <w:ind w:left="151" w:right="436"/>
        <w:jc w:val="left"/>
      </w:pPr>
      <w:r>
        <w:rPr>
          <w:b/>
        </w:rPr>
        <w:t>15.1. Vorschriften zu Sicherheit, Gesundheits- und Umweltschutz/spezifische Rechtsvorschriften für den Stoff oder das Gemisch</w:t>
      </w:r>
    </w:p>
    <w:p w:rsidR="00714537" w:rsidRPr="00C818C8" w:rsidRDefault="00C818C8">
      <w:pPr>
        <w:spacing w:after="0" w:line="298" w:lineRule="auto"/>
        <w:ind w:left="278" w:right="2515" w:hanging="137"/>
        <w:jc w:val="left"/>
        <w:rPr>
          <w:lang w:val="en-US"/>
        </w:rPr>
      </w:pPr>
      <w:r w:rsidRPr="00C818C8">
        <w:rPr>
          <w:b/>
          <w:lang w:val="en-US"/>
        </w:rPr>
        <w:t xml:space="preserve">Informationen bezüglich der Klassifizierung und der Etikettierung sind in Abschnitt 2 A19: </w:t>
      </w:r>
      <w:r w:rsidRPr="00C818C8">
        <w:rPr>
          <w:lang w:val="en-US"/>
        </w:rPr>
        <w:t>Die folgenden Richtlinien wurden berüchsichtigt: Richtlinie 67/548/EWG und seine Anpassungen</w:t>
      </w:r>
    </w:p>
    <w:p w:rsidR="00714537" w:rsidRDefault="00C818C8">
      <w:pPr>
        <w:ind w:left="289" w:right="238"/>
      </w:pPr>
      <w:r>
        <w:t>Richtlinie 1999/45/EG und seine Anpassungen</w:t>
      </w:r>
    </w:p>
    <w:p w:rsidR="00714537" w:rsidRDefault="00C818C8">
      <w:pPr>
        <w:ind w:left="289" w:right="238"/>
      </w:pPr>
      <w:r>
        <w:t>Richtlinie 75/734/EWG, in de</w:t>
      </w:r>
      <w:r>
        <w:t>r Fassung der Richtlinie 2013/10/EU</w:t>
      </w:r>
    </w:p>
    <w:p w:rsidR="00714537" w:rsidRDefault="00C818C8">
      <w:pPr>
        <w:ind w:left="289" w:right="238"/>
      </w:pPr>
      <w:r>
        <w:t>Richtlinie (EG) Nr. 1272/2008 geändert durch die Richtlinie (EG) Nr. 618/2012</w:t>
      </w:r>
    </w:p>
    <w:p w:rsidR="00714537" w:rsidRPr="00C818C8" w:rsidRDefault="00C818C8">
      <w:pPr>
        <w:numPr>
          <w:ilvl w:val="0"/>
          <w:numId w:val="8"/>
        </w:numPr>
        <w:ind w:right="6931" w:hanging="105"/>
        <w:jc w:val="left"/>
        <w:rPr>
          <w:lang w:val="en-US"/>
        </w:rPr>
      </w:pPr>
      <w:r w:rsidRPr="00C818C8">
        <w:rPr>
          <w:lang w:val="en-US"/>
        </w:rPr>
        <w:t>Verordnung (EG) Nr. 1272/2008 in ihrer geänderten Fassung als Verordnung (EU) Nr. 758/2013</w:t>
      </w:r>
    </w:p>
    <w:p w:rsidR="00714537" w:rsidRPr="00C818C8" w:rsidRDefault="00C818C8">
      <w:pPr>
        <w:spacing w:after="25" w:line="259" w:lineRule="auto"/>
        <w:ind w:left="268" w:right="5881" w:hanging="127"/>
        <w:jc w:val="left"/>
        <w:rPr>
          <w:lang w:val="en-US"/>
        </w:rPr>
      </w:pPr>
      <w:r w:rsidRPr="00C818C8">
        <w:rPr>
          <w:b/>
          <w:lang w:val="en-US"/>
        </w:rPr>
        <w:t xml:space="preserve">Informationen bezüglich der Verpackung: </w:t>
      </w:r>
      <w:r w:rsidRPr="00C818C8">
        <w:rPr>
          <w:lang w:val="en-US"/>
        </w:rPr>
        <w:t>Keine Angab</w:t>
      </w:r>
      <w:r w:rsidRPr="00C818C8">
        <w:rPr>
          <w:lang w:val="en-US"/>
        </w:rPr>
        <w:t>e vorhanden.</w:t>
      </w:r>
    </w:p>
    <w:p w:rsidR="00714537" w:rsidRPr="00C818C8" w:rsidRDefault="00C818C8">
      <w:pPr>
        <w:numPr>
          <w:ilvl w:val="0"/>
          <w:numId w:val="8"/>
        </w:numPr>
        <w:spacing w:after="25" w:line="259" w:lineRule="auto"/>
        <w:ind w:right="6931" w:hanging="105"/>
        <w:jc w:val="left"/>
        <w:rPr>
          <w:lang w:val="en-US"/>
        </w:rPr>
      </w:pPr>
      <w:r w:rsidRPr="00C818C8">
        <w:rPr>
          <w:b/>
          <w:lang w:val="en-US"/>
        </w:rPr>
        <w:t xml:space="preserve">Besondere Bestimmungen : </w:t>
      </w:r>
      <w:r w:rsidRPr="00C818C8">
        <w:rPr>
          <w:lang w:val="en-US"/>
        </w:rPr>
        <w:t>Keine Angabe vorhanden.</w:t>
      </w:r>
    </w:p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Deutsche Verordnung zur Klassifizierung der Wassergefährdung (WGK) :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Wassergefährdungsklasse : Wassergefährdend WGK 2 (VwVwS vom 27/07/2005, KBws)</w:t>
      </w:r>
    </w:p>
    <w:p w:rsidR="00714537" w:rsidRDefault="00C818C8">
      <w:pPr>
        <w:spacing w:after="25" w:line="259" w:lineRule="auto"/>
        <w:ind w:left="268" w:right="6651" w:hanging="127"/>
        <w:jc w:val="left"/>
      </w:pPr>
      <w:r>
        <w:rPr>
          <w:b/>
        </w:rPr>
        <w:t xml:space="preserve">15.2. Stoffsicherheitsbeurteilung </w:t>
      </w:r>
      <w:r>
        <w:t>Keine Angabe vorhanden.</w:t>
      </w:r>
    </w:p>
    <w:p w:rsidR="00714537" w:rsidRDefault="00C818C8">
      <w:pPr>
        <w:spacing w:after="4" w:line="259" w:lineRule="auto"/>
        <w:ind w:left="-15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6574" cy="1"/>
                <wp:effectExtent l="0" t="0" r="0" b="0"/>
                <wp:docPr id="16484" name="Group 16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574" cy="1"/>
                          <a:chOff x="0" y="0"/>
                          <a:chExt cx="6116574" cy="1"/>
                        </a:xfrm>
                      </wpg:grpSpPr>
                      <wps:wsp>
                        <wps:cNvPr id="1437" name="Shape 1437"/>
                        <wps:cNvSpPr/>
                        <wps:spPr>
                          <a:xfrm>
                            <a:off x="0" y="0"/>
                            <a:ext cx="611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574">
                                <a:moveTo>
                                  <a:pt x="0" y="0"/>
                                </a:moveTo>
                                <a:lnTo>
                                  <a:pt x="6116574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6B9B2" id="Group 16484" o:spid="_x0000_s1026" style="width:481.6pt;height:0;mso-position-horizontal-relative:char;mso-position-vertical-relative:line" coordsize="61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">
                <v:shape id="Shape 1437" o:spid="_x0000_s1027" style="position:absolute;width:61165;height:0;visibility:visible;mso-wrap-style:square;v-text-anchor:top" coordsize="6116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AmsUA&#10;AADdAAAADwAAAGRycy9kb3ducmV2LnhtbERPS2vCQBC+F/oflhG8NRv7sBpdpVSlovVgWvQ6ZMds&#10;aHY2ZLca/323UOhtPr7nTOedrcWZWl85VjBIUhDEhdMVlwo+P1Z3IxA+IGusHZOCK3mYz25vpphp&#10;d+E9nfNQihjCPkMFJoQmk9IXhiz6xDXEkTu51mKIsC2lbvESw20t79N0KC1WHBsMNvRqqPjKv62C&#10;zVv9nnParZbj8WJ72On901Eapfq97mUCIlAX/sV/7rWO8x8fnuH3m3iC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ECaxQAAAN0AAAAPAAAAAAAAAAAAAAAAAJgCAABkcnMv&#10;ZG93bnJldi54bWxQSwUGAAAAAAQABAD1AAAAigMAAAAA&#10;" path="m,l6116574,e" filled="f" strokeweight="0">
                  <v:stroke miterlimit="83231f" joinstyle="miter"/>
                  <v:path arrowok="t" textboxrect="0,0,6116574,0"/>
                </v:shape>
                <w10:anchorlock/>
              </v:group>
            </w:pict>
          </mc:Fallback>
        </mc:AlternateContent>
      </w:r>
    </w:p>
    <w:p w:rsidR="00714537" w:rsidRDefault="00C818C8">
      <w:pPr>
        <w:spacing w:after="25" w:line="259" w:lineRule="auto"/>
        <w:ind w:right="436"/>
        <w:jc w:val="left"/>
      </w:pPr>
      <w:r>
        <w:rPr>
          <w:b/>
        </w:rPr>
        <w:t>ABSCHNITT 16 : SONSTIGE ANGABEN</w:t>
      </w:r>
    </w:p>
    <w:p w:rsidR="00714537" w:rsidRDefault="00C818C8">
      <w:pPr>
        <w:ind w:left="289" w:right="238"/>
      </w:pPr>
      <w:r>
        <w:t>Da wir über die Arbeitsbedingungen des Benutzers keine Informationen besitzen, beruhen die Informationen im vorliegenden Sicherheitsdatenblatt auf dem Stand unserer Kenntnisse und dem nationalen und</w:t>
      </w:r>
      <w:r>
        <w:t xml:space="preserve"> EG-Regelwerk.</w:t>
      </w:r>
    </w:p>
    <w:p w:rsidR="00714537" w:rsidRDefault="00C818C8">
      <w:pPr>
        <w:ind w:left="289" w:right="238"/>
      </w:pPr>
      <w:r>
        <w:t>Ohne schriftliche Anweisungen zur Handhabung im Vorfeld, darf das Gemisch nur für die in Rubrik 1 genannten Verwendungen eingesetzt werden.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Der Anwender ist dafür verantwortlich, dass alle notwendigen Maßnahmen getroffen werden zur Einhaltun</w:t>
      </w:r>
      <w:r w:rsidRPr="00C818C8">
        <w:rPr>
          <w:lang w:val="en-US"/>
        </w:rPr>
        <w:t>g gesetzlicher Forderungen und lokaler Vorschriften.</w:t>
      </w:r>
    </w:p>
    <w:p w:rsidR="00714537" w:rsidRPr="00C818C8" w:rsidRDefault="00C818C8">
      <w:pPr>
        <w:spacing w:after="51"/>
        <w:ind w:left="289" w:right="238"/>
        <w:rPr>
          <w:lang w:val="en-US"/>
        </w:rPr>
      </w:pPr>
      <w:r w:rsidRPr="00C818C8">
        <w:rPr>
          <w:lang w:val="en-US"/>
        </w:rPr>
        <w:t>Die Informationen des vorliegenden Sicherheitsdatenblattes sind als eine Beschreibung der Sicherheitsanforderungen für dieses Gemisch zu betrachten und nicht als Garantie für dessen Eigenschaften.</w:t>
      </w:r>
    </w:p>
    <w:p w:rsidR="00714537" w:rsidRDefault="00C818C8">
      <w:pPr>
        <w:spacing w:after="25" w:line="259" w:lineRule="auto"/>
        <w:ind w:left="268" w:right="2471" w:hanging="127"/>
        <w:jc w:val="left"/>
      </w:pPr>
      <w:r w:rsidRPr="00C818C8">
        <w:rPr>
          <w:b/>
          <w:lang w:val="en-US"/>
        </w:rPr>
        <w:t>Erfüll</w:t>
      </w:r>
      <w:r w:rsidRPr="00C818C8">
        <w:rPr>
          <w:b/>
          <w:lang w:val="en-US"/>
        </w:rPr>
        <w:t xml:space="preserve">t die Vorschriften 67/548/EWG, 1999/45/EG und deren Adaptationen. </w:t>
      </w:r>
      <w:r>
        <w:t>Gefahrensymbole :</w:t>
      </w:r>
    </w:p>
    <w:p w:rsidR="00714537" w:rsidRDefault="00C818C8">
      <w:pPr>
        <w:spacing w:after="51" w:line="259" w:lineRule="auto"/>
        <w:ind w:left="76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9496" cy="539497"/>
                <wp:effectExtent l="0" t="0" r="0" b="0"/>
                <wp:docPr id="16485" name="Group 16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" cy="539497"/>
                          <a:chOff x="0" y="0"/>
                          <a:chExt cx="539496" cy="539497"/>
                        </a:xfrm>
                      </wpg:grpSpPr>
                      <wps:wsp>
                        <wps:cNvPr id="19606" name="Shape 19606"/>
                        <wps:cNvSpPr/>
                        <wps:spPr>
                          <a:xfrm>
                            <a:off x="0" y="0"/>
                            <a:ext cx="539496" cy="5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 h="539497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539497"/>
                                </a:lnTo>
                                <a:lnTo>
                                  <a:pt x="0" y="539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0" y="0"/>
                            <a:ext cx="539496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 h="539496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106680" y="16002"/>
                            <a:ext cx="328905" cy="4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05" h="492252">
                                <a:moveTo>
                                  <a:pt x="147066" y="0"/>
                                </a:moveTo>
                                <a:lnTo>
                                  <a:pt x="148590" y="0"/>
                                </a:lnTo>
                                <a:lnTo>
                                  <a:pt x="150114" y="4572"/>
                                </a:lnTo>
                                <a:lnTo>
                                  <a:pt x="150114" y="9906"/>
                                </a:lnTo>
                                <a:lnTo>
                                  <a:pt x="150876" y="14478"/>
                                </a:lnTo>
                                <a:lnTo>
                                  <a:pt x="150876" y="19812"/>
                                </a:lnTo>
                                <a:lnTo>
                                  <a:pt x="151638" y="22860"/>
                                </a:lnTo>
                                <a:lnTo>
                                  <a:pt x="152400" y="25908"/>
                                </a:lnTo>
                                <a:lnTo>
                                  <a:pt x="153924" y="28956"/>
                                </a:lnTo>
                                <a:lnTo>
                                  <a:pt x="154686" y="32004"/>
                                </a:lnTo>
                                <a:lnTo>
                                  <a:pt x="155448" y="34290"/>
                                </a:lnTo>
                                <a:lnTo>
                                  <a:pt x="156210" y="37338"/>
                                </a:lnTo>
                                <a:lnTo>
                                  <a:pt x="156210" y="40386"/>
                                </a:lnTo>
                                <a:lnTo>
                                  <a:pt x="157734" y="42672"/>
                                </a:lnTo>
                                <a:lnTo>
                                  <a:pt x="158496" y="44958"/>
                                </a:lnTo>
                                <a:lnTo>
                                  <a:pt x="160020" y="47244"/>
                                </a:lnTo>
                                <a:lnTo>
                                  <a:pt x="160782" y="49530"/>
                                </a:lnTo>
                                <a:lnTo>
                                  <a:pt x="161544" y="51816"/>
                                </a:lnTo>
                                <a:lnTo>
                                  <a:pt x="162306" y="53340"/>
                                </a:lnTo>
                                <a:lnTo>
                                  <a:pt x="163830" y="54864"/>
                                </a:lnTo>
                                <a:lnTo>
                                  <a:pt x="164592" y="57150"/>
                                </a:lnTo>
                                <a:lnTo>
                                  <a:pt x="165354" y="58674"/>
                                </a:lnTo>
                                <a:lnTo>
                                  <a:pt x="166878" y="63246"/>
                                </a:lnTo>
                                <a:lnTo>
                                  <a:pt x="167640" y="64770"/>
                                </a:lnTo>
                                <a:lnTo>
                                  <a:pt x="169164" y="67056"/>
                                </a:lnTo>
                                <a:lnTo>
                                  <a:pt x="172212" y="73152"/>
                                </a:lnTo>
                                <a:lnTo>
                                  <a:pt x="176784" y="79248"/>
                                </a:lnTo>
                                <a:lnTo>
                                  <a:pt x="179070" y="81534"/>
                                </a:lnTo>
                                <a:lnTo>
                                  <a:pt x="180594" y="85344"/>
                                </a:lnTo>
                                <a:lnTo>
                                  <a:pt x="182880" y="88392"/>
                                </a:lnTo>
                                <a:lnTo>
                                  <a:pt x="184404" y="91440"/>
                                </a:lnTo>
                                <a:cubicBezTo>
                                  <a:pt x="191262" y="104458"/>
                                  <a:pt x="197193" y="118072"/>
                                  <a:pt x="202692" y="131826"/>
                                </a:cubicBezTo>
                                <a:lnTo>
                                  <a:pt x="203454" y="136398"/>
                                </a:lnTo>
                                <a:lnTo>
                                  <a:pt x="208026" y="150114"/>
                                </a:lnTo>
                                <a:lnTo>
                                  <a:pt x="208026" y="153924"/>
                                </a:lnTo>
                                <a:lnTo>
                                  <a:pt x="208788" y="155448"/>
                                </a:lnTo>
                                <a:lnTo>
                                  <a:pt x="208788" y="157734"/>
                                </a:lnTo>
                                <a:lnTo>
                                  <a:pt x="209550" y="160020"/>
                                </a:lnTo>
                                <a:lnTo>
                                  <a:pt x="211074" y="161544"/>
                                </a:lnTo>
                                <a:lnTo>
                                  <a:pt x="211074" y="163830"/>
                                </a:lnTo>
                                <a:lnTo>
                                  <a:pt x="212598" y="165354"/>
                                </a:lnTo>
                                <a:lnTo>
                                  <a:pt x="214122" y="165354"/>
                                </a:lnTo>
                                <a:lnTo>
                                  <a:pt x="214122" y="164592"/>
                                </a:lnTo>
                                <a:lnTo>
                                  <a:pt x="214884" y="162306"/>
                                </a:lnTo>
                                <a:cubicBezTo>
                                  <a:pt x="214668" y="148133"/>
                                  <a:pt x="216624" y="138188"/>
                                  <a:pt x="214884" y="124206"/>
                                </a:cubicBezTo>
                                <a:lnTo>
                                  <a:pt x="213360" y="121159"/>
                                </a:lnTo>
                                <a:lnTo>
                                  <a:pt x="213360" y="120396"/>
                                </a:lnTo>
                                <a:lnTo>
                                  <a:pt x="214122" y="119634"/>
                                </a:lnTo>
                                <a:lnTo>
                                  <a:pt x="214122" y="118872"/>
                                </a:lnTo>
                                <a:lnTo>
                                  <a:pt x="213360" y="118110"/>
                                </a:lnTo>
                                <a:lnTo>
                                  <a:pt x="213360" y="113538"/>
                                </a:lnTo>
                                <a:lnTo>
                                  <a:pt x="212598" y="110490"/>
                                </a:lnTo>
                                <a:lnTo>
                                  <a:pt x="211074" y="108204"/>
                                </a:lnTo>
                                <a:lnTo>
                                  <a:pt x="210312" y="105156"/>
                                </a:lnTo>
                                <a:lnTo>
                                  <a:pt x="208788" y="100584"/>
                                </a:lnTo>
                                <a:lnTo>
                                  <a:pt x="208026" y="98298"/>
                                </a:lnTo>
                                <a:lnTo>
                                  <a:pt x="208788" y="97536"/>
                                </a:lnTo>
                                <a:lnTo>
                                  <a:pt x="211836" y="97536"/>
                                </a:lnTo>
                                <a:lnTo>
                                  <a:pt x="216408" y="102870"/>
                                </a:lnTo>
                                <a:lnTo>
                                  <a:pt x="217932" y="102870"/>
                                </a:lnTo>
                                <a:lnTo>
                                  <a:pt x="217932" y="103632"/>
                                </a:lnTo>
                                <a:lnTo>
                                  <a:pt x="220980" y="105918"/>
                                </a:lnTo>
                                <a:cubicBezTo>
                                  <a:pt x="255930" y="142431"/>
                                  <a:pt x="254470" y="155194"/>
                                  <a:pt x="262890" y="202692"/>
                                </a:cubicBezTo>
                                <a:lnTo>
                                  <a:pt x="263652" y="211074"/>
                                </a:lnTo>
                                <a:lnTo>
                                  <a:pt x="263652" y="219456"/>
                                </a:lnTo>
                                <a:lnTo>
                                  <a:pt x="265176" y="236220"/>
                                </a:lnTo>
                                <a:cubicBezTo>
                                  <a:pt x="265303" y="243167"/>
                                  <a:pt x="263804" y="247206"/>
                                  <a:pt x="264414" y="255270"/>
                                </a:cubicBezTo>
                                <a:lnTo>
                                  <a:pt x="265938" y="256794"/>
                                </a:lnTo>
                                <a:lnTo>
                                  <a:pt x="266700" y="256794"/>
                                </a:lnTo>
                                <a:lnTo>
                                  <a:pt x="268224" y="256032"/>
                                </a:lnTo>
                                <a:lnTo>
                                  <a:pt x="269748" y="253746"/>
                                </a:lnTo>
                                <a:lnTo>
                                  <a:pt x="271272" y="252222"/>
                                </a:lnTo>
                                <a:lnTo>
                                  <a:pt x="272796" y="249936"/>
                                </a:lnTo>
                                <a:lnTo>
                                  <a:pt x="273558" y="246888"/>
                                </a:lnTo>
                                <a:lnTo>
                                  <a:pt x="273558" y="246126"/>
                                </a:lnTo>
                                <a:lnTo>
                                  <a:pt x="274320" y="244602"/>
                                </a:lnTo>
                                <a:cubicBezTo>
                                  <a:pt x="281445" y="230721"/>
                                  <a:pt x="292240" y="206261"/>
                                  <a:pt x="283464" y="191262"/>
                                </a:cubicBezTo>
                                <a:lnTo>
                                  <a:pt x="283464" y="190500"/>
                                </a:lnTo>
                                <a:lnTo>
                                  <a:pt x="284226" y="188976"/>
                                </a:lnTo>
                                <a:lnTo>
                                  <a:pt x="284988" y="188214"/>
                                </a:lnTo>
                                <a:lnTo>
                                  <a:pt x="286512" y="188976"/>
                                </a:lnTo>
                                <a:lnTo>
                                  <a:pt x="289560" y="192024"/>
                                </a:lnTo>
                                <a:cubicBezTo>
                                  <a:pt x="294919" y="200647"/>
                                  <a:pt x="302082" y="207811"/>
                                  <a:pt x="304800" y="217932"/>
                                </a:cubicBezTo>
                                <a:lnTo>
                                  <a:pt x="306324" y="221742"/>
                                </a:lnTo>
                                <a:lnTo>
                                  <a:pt x="307086" y="225552"/>
                                </a:lnTo>
                                <a:cubicBezTo>
                                  <a:pt x="311988" y="247600"/>
                                  <a:pt x="314960" y="251537"/>
                                  <a:pt x="313944" y="274320"/>
                                </a:cubicBezTo>
                                <a:lnTo>
                                  <a:pt x="313944" y="277368"/>
                                </a:lnTo>
                                <a:lnTo>
                                  <a:pt x="313182" y="280416"/>
                                </a:lnTo>
                                <a:lnTo>
                                  <a:pt x="313182" y="285750"/>
                                </a:lnTo>
                                <a:lnTo>
                                  <a:pt x="312420" y="291846"/>
                                </a:lnTo>
                                <a:lnTo>
                                  <a:pt x="311658" y="297180"/>
                                </a:lnTo>
                                <a:cubicBezTo>
                                  <a:pt x="310794" y="302070"/>
                                  <a:pt x="310832" y="306972"/>
                                  <a:pt x="309372" y="311659"/>
                                </a:cubicBezTo>
                                <a:lnTo>
                                  <a:pt x="308610" y="314706"/>
                                </a:lnTo>
                                <a:lnTo>
                                  <a:pt x="308610" y="325374"/>
                                </a:lnTo>
                                <a:lnTo>
                                  <a:pt x="309372" y="326136"/>
                                </a:lnTo>
                                <a:lnTo>
                                  <a:pt x="311658" y="326136"/>
                                </a:lnTo>
                                <a:cubicBezTo>
                                  <a:pt x="315544" y="322326"/>
                                  <a:pt x="318516" y="317436"/>
                                  <a:pt x="320040" y="312420"/>
                                </a:cubicBezTo>
                                <a:lnTo>
                                  <a:pt x="321564" y="309372"/>
                                </a:lnTo>
                                <a:lnTo>
                                  <a:pt x="322326" y="307848"/>
                                </a:lnTo>
                                <a:lnTo>
                                  <a:pt x="323850" y="307848"/>
                                </a:lnTo>
                                <a:lnTo>
                                  <a:pt x="325374" y="308610"/>
                                </a:lnTo>
                                <a:lnTo>
                                  <a:pt x="325374" y="335280"/>
                                </a:lnTo>
                                <a:cubicBezTo>
                                  <a:pt x="328905" y="387439"/>
                                  <a:pt x="317119" y="414465"/>
                                  <a:pt x="284988" y="449580"/>
                                </a:cubicBezTo>
                                <a:lnTo>
                                  <a:pt x="278130" y="456438"/>
                                </a:lnTo>
                                <a:lnTo>
                                  <a:pt x="275082" y="457962"/>
                                </a:lnTo>
                                <a:cubicBezTo>
                                  <a:pt x="271602" y="462776"/>
                                  <a:pt x="266586" y="463207"/>
                                  <a:pt x="262128" y="466344"/>
                                </a:cubicBezTo>
                                <a:lnTo>
                                  <a:pt x="259842" y="467868"/>
                                </a:lnTo>
                                <a:lnTo>
                                  <a:pt x="257556" y="468630"/>
                                </a:lnTo>
                                <a:cubicBezTo>
                                  <a:pt x="254419" y="471336"/>
                                  <a:pt x="254698" y="468999"/>
                                  <a:pt x="249174" y="472440"/>
                                </a:cubicBezTo>
                                <a:lnTo>
                                  <a:pt x="248412" y="473202"/>
                                </a:lnTo>
                                <a:lnTo>
                                  <a:pt x="246888" y="473202"/>
                                </a:lnTo>
                                <a:lnTo>
                                  <a:pt x="245364" y="473964"/>
                                </a:lnTo>
                                <a:lnTo>
                                  <a:pt x="243078" y="474726"/>
                                </a:lnTo>
                                <a:lnTo>
                                  <a:pt x="241554" y="474726"/>
                                </a:lnTo>
                                <a:lnTo>
                                  <a:pt x="240030" y="475488"/>
                                </a:lnTo>
                                <a:lnTo>
                                  <a:pt x="239268" y="475488"/>
                                </a:lnTo>
                                <a:lnTo>
                                  <a:pt x="238506" y="476250"/>
                                </a:lnTo>
                                <a:lnTo>
                                  <a:pt x="236982" y="477012"/>
                                </a:lnTo>
                                <a:lnTo>
                                  <a:pt x="235458" y="477012"/>
                                </a:lnTo>
                                <a:cubicBezTo>
                                  <a:pt x="229756" y="476745"/>
                                  <a:pt x="235826" y="478041"/>
                                  <a:pt x="230124" y="477774"/>
                                </a:cubicBezTo>
                                <a:lnTo>
                                  <a:pt x="228600" y="477774"/>
                                </a:lnTo>
                                <a:lnTo>
                                  <a:pt x="227076" y="478536"/>
                                </a:lnTo>
                                <a:lnTo>
                                  <a:pt x="224790" y="478536"/>
                                </a:lnTo>
                                <a:lnTo>
                                  <a:pt x="224790" y="479298"/>
                                </a:lnTo>
                                <a:lnTo>
                                  <a:pt x="224028" y="479298"/>
                                </a:lnTo>
                                <a:lnTo>
                                  <a:pt x="224028" y="480060"/>
                                </a:lnTo>
                                <a:lnTo>
                                  <a:pt x="224790" y="480060"/>
                                </a:lnTo>
                                <a:lnTo>
                                  <a:pt x="224790" y="480822"/>
                                </a:lnTo>
                                <a:lnTo>
                                  <a:pt x="226314" y="482346"/>
                                </a:lnTo>
                                <a:lnTo>
                                  <a:pt x="228600" y="482346"/>
                                </a:lnTo>
                                <a:lnTo>
                                  <a:pt x="231648" y="483109"/>
                                </a:lnTo>
                                <a:lnTo>
                                  <a:pt x="247650" y="483109"/>
                                </a:lnTo>
                                <a:cubicBezTo>
                                  <a:pt x="252730" y="483464"/>
                                  <a:pt x="262433" y="482321"/>
                                  <a:pt x="266700" y="483870"/>
                                </a:cubicBezTo>
                                <a:lnTo>
                                  <a:pt x="271272" y="483870"/>
                                </a:lnTo>
                                <a:lnTo>
                                  <a:pt x="269748" y="492252"/>
                                </a:lnTo>
                                <a:lnTo>
                                  <a:pt x="57912" y="492252"/>
                                </a:lnTo>
                                <a:lnTo>
                                  <a:pt x="57150" y="492252"/>
                                </a:lnTo>
                                <a:lnTo>
                                  <a:pt x="57912" y="481584"/>
                                </a:lnTo>
                                <a:lnTo>
                                  <a:pt x="92964" y="482346"/>
                                </a:lnTo>
                                <a:lnTo>
                                  <a:pt x="95250" y="480060"/>
                                </a:lnTo>
                                <a:lnTo>
                                  <a:pt x="93726" y="478536"/>
                                </a:lnTo>
                                <a:lnTo>
                                  <a:pt x="92202" y="477774"/>
                                </a:lnTo>
                                <a:cubicBezTo>
                                  <a:pt x="87732" y="475552"/>
                                  <a:pt x="78943" y="473888"/>
                                  <a:pt x="76200" y="471678"/>
                                </a:cubicBezTo>
                                <a:lnTo>
                                  <a:pt x="74676" y="470916"/>
                                </a:lnTo>
                                <a:lnTo>
                                  <a:pt x="73914" y="470916"/>
                                </a:lnTo>
                                <a:lnTo>
                                  <a:pt x="73152" y="470154"/>
                                </a:lnTo>
                                <a:lnTo>
                                  <a:pt x="71628" y="470154"/>
                                </a:lnTo>
                                <a:lnTo>
                                  <a:pt x="69342" y="468630"/>
                                </a:lnTo>
                                <a:lnTo>
                                  <a:pt x="66294" y="467106"/>
                                </a:lnTo>
                                <a:lnTo>
                                  <a:pt x="64008" y="465582"/>
                                </a:lnTo>
                                <a:lnTo>
                                  <a:pt x="60960" y="464059"/>
                                </a:lnTo>
                                <a:lnTo>
                                  <a:pt x="58674" y="461772"/>
                                </a:lnTo>
                                <a:lnTo>
                                  <a:pt x="54102" y="458724"/>
                                </a:lnTo>
                                <a:lnTo>
                                  <a:pt x="51054" y="455676"/>
                                </a:lnTo>
                                <a:lnTo>
                                  <a:pt x="49530" y="455676"/>
                                </a:lnTo>
                                <a:lnTo>
                                  <a:pt x="49530" y="454914"/>
                                </a:lnTo>
                                <a:lnTo>
                                  <a:pt x="48768" y="453390"/>
                                </a:lnTo>
                                <a:lnTo>
                                  <a:pt x="48006" y="453390"/>
                                </a:lnTo>
                                <a:lnTo>
                                  <a:pt x="47244" y="451866"/>
                                </a:lnTo>
                                <a:lnTo>
                                  <a:pt x="44196" y="448818"/>
                                </a:lnTo>
                                <a:cubicBezTo>
                                  <a:pt x="41923" y="447040"/>
                                  <a:pt x="39192" y="441134"/>
                                  <a:pt x="36576" y="438912"/>
                                </a:cubicBezTo>
                                <a:lnTo>
                                  <a:pt x="35052" y="437388"/>
                                </a:lnTo>
                                <a:lnTo>
                                  <a:pt x="33528" y="435102"/>
                                </a:lnTo>
                                <a:cubicBezTo>
                                  <a:pt x="32042" y="431432"/>
                                  <a:pt x="28702" y="424828"/>
                                  <a:pt x="26670" y="421386"/>
                                </a:cubicBezTo>
                                <a:lnTo>
                                  <a:pt x="25146" y="419100"/>
                                </a:lnTo>
                                <a:lnTo>
                                  <a:pt x="23622" y="413004"/>
                                </a:lnTo>
                                <a:cubicBezTo>
                                  <a:pt x="18212" y="398399"/>
                                  <a:pt x="16281" y="382766"/>
                                  <a:pt x="17526" y="367284"/>
                                </a:cubicBezTo>
                                <a:lnTo>
                                  <a:pt x="16764" y="366522"/>
                                </a:lnTo>
                                <a:lnTo>
                                  <a:pt x="16764" y="364998"/>
                                </a:lnTo>
                                <a:lnTo>
                                  <a:pt x="17526" y="364236"/>
                                </a:lnTo>
                                <a:lnTo>
                                  <a:pt x="17526" y="363474"/>
                                </a:lnTo>
                                <a:cubicBezTo>
                                  <a:pt x="17551" y="349796"/>
                                  <a:pt x="18821" y="338010"/>
                                  <a:pt x="18288" y="323850"/>
                                </a:cubicBezTo>
                                <a:lnTo>
                                  <a:pt x="18288" y="313182"/>
                                </a:lnTo>
                                <a:lnTo>
                                  <a:pt x="16764" y="310134"/>
                                </a:lnTo>
                                <a:lnTo>
                                  <a:pt x="17526" y="307848"/>
                                </a:lnTo>
                                <a:lnTo>
                                  <a:pt x="16764" y="305562"/>
                                </a:lnTo>
                                <a:lnTo>
                                  <a:pt x="16764" y="303276"/>
                                </a:lnTo>
                                <a:lnTo>
                                  <a:pt x="15240" y="300990"/>
                                </a:lnTo>
                                <a:cubicBezTo>
                                  <a:pt x="16358" y="293370"/>
                                  <a:pt x="11747" y="287503"/>
                                  <a:pt x="9906" y="280416"/>
                                </a:cubicBezTo>
                                <a:lnTo>
                                  <a:pt x="6858" y="277368"/>
                                </a:lnTo>
                                <a:lnTo>
                                  <a:pt x="6096" y="275082"/>
                                </a:lnTo>
                                <a:lnTo>
                                  <a:pt x="5334" y="274320"/>
                                </a:lnTo>
                                <a:lnTo>
                                  <a:pt x="4572" y="272796"/>
                                </a:lnTo>
                                <a:lnTo>
                                  <a:pt x="3810" y="272034"/>
                                </a:lnTo>
                                <a:lnTo>
                                  <a:pt x="3048" y="270510"/>
                                </a:lnTo>
                                <a:lnTo>
                                  <a:pt x="1524" y="268986"/>
                                </a:lnTo>
                                <a:lnTo>
                                  <a:pt x="762" y="267462"/>
                                </a:lnTo>
                                <a:lnTo>
                                  <a:pt x="0" y="266700"/>
                                </a:lnTo>
                                <a:lnTo>
                                  <a:pt x="762" y="265938"/>
                                </a:lnTo>
                                <a:lnTo>
                                  <a:pt x="2286" y="265938"/>
                                </a:lnTo>
                                <a:cubicBezTo>
                                  <a:pt x="10363" y="268363"/>
                                  <a:pt x="11697" y="272873"/>
                                  <a:pt x="21336" y="276606"/>
                                </a:cubicBezTo>
                                <a:lnTo>
                                  <a:pt x="22098" y="278130"/>
                                </a:lnTo>
                                <a:lnTo>
                                  <a:pt x="23622" y="279654"/>
                                </a:lnTo>
                                <a:cubicBezTo>
                                  <a:pt x="28880" y="283032"/>
                                  <a:pt x="31471" y="289471"/>
                                  <a:pt x="35814" y="294132"/>
                                </a:cubicBezTo>
                                <a:lnTo>
                                  <a:pt x="36576" y="295656"/>
                                </a:lnTo>
                                <a:lnTo>
                                  <a:pt x="37338" y="296418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4894"/>
                                </a:lnTo>
                                <a:lnTo>
                                  <a:pt x="38862" y="294894"/>
                                </a:lnTo>
                                <a:lnTo>
                                  <a:pt x="40386" y="290322"/>
                                </a:lnTo>
                                <a:lnTo>
                                  <a:pt x="41148" y="284226"/>
                                </a:lnTo>
                                <a:cubicBezTo>
                                  <a:pt x="43586" y="257861"/>
                                  <a:pt x="52172" y="230594"/>
                                  <a:pt x="46482" y="203454"/>
                                </a:cubicBezTo>
                                <a:lnTo>
                                  <a:pt x="46482" y="200406"/>
                                </a:lnTo>
                                <a:lnTo>
                                  <a:pt x="45720" y="198120"/>
                                </a:lnTo>
                                <a:lnTo>
                                  <a:pt x="44958" y="196596"/>
                                </a:lnTo>
                                <a:cubicBezTo>
                                  <a:pt x="43307" y="189205"/>
                                  <a:pt x="43726" y="189712"/>
                                  <a:pt x="39624" y="182880"/>
                                </a:cubicBezTo>
                                <a:lnTo>
                                  <a:pt x="39624" y="182118"/>
                                </a:lnTo>
                                <a:lnTo>
                                  <a:pt x="38862" y="180594"/>
                                </a:lnTo>
                                <a:lnTo>
                                  <a:pt x="38100" y="179832"/>
                                </a:lnTo>
                                <a:lnTo>
                                  <a:pt x="37338" y="178309"/>
                                </a:lnTo>
                                <a:lnTo>
                                  <a:pt x="34290" y="175260"/>
                                </a:lnTo>
                                <a:lnTo>
                                  <a:pt x="34290" y="174498"/>
                                </a:lnTo>
                                <a:lnTo>
                                  <a:pt x="33528" y="172974"/>
                                </a:lnTo>
                                <a:lnTo>
                                  <a:pt x="33528" y="172212"/>
                                </a:lnTo>
                                <a:lnTo>
                                  <a:pt x="34290" y="171450"/>
                                </a:lnTo>
                                <a:lnTo>
                                  <a:pt x="37338" y="172212"/>
                                </a:lnTo>
                                <a:lnTo>
                                  <a:pt x="39624" y="172974"/>
                                </a:lnTo>
                                <a:lnTo>
                                  <a:pt x="41910" y="174498"/>
                                </a:lnTo>
                                <a:cubicBezTo>
                                  <a:pt x="47142" y="175882"/>
                                  <a:pt x="46114" y="178130"/>
                                  <a:pt x="53340" y="179832"/>
                                </a:cubicBezTo>
                                <a:lnTo>
                                  <a:pt x="54864" y="181356"/>
                                </a:lnTo>
                                <a:lnTo>
                                  <a:pt x="54864" y="182118"/>
                                </a:lnTo>
                                <a:lnTo>
                                  <a:pt x="57150" y="184404"/>
                                </a:lnTo>
                                <a:lnTo>
                                  <a:pt x="59436" y="185928"/>
                                </a:lnTo>
                                <a:lnTo>
                                  <a:pt x="64008" y="192786"/>
                                </a:lnTo>
                                <a:lnTo>
                                  <a:pt x="64770" y="195072"/>
                                </a:lnTo>
                                <a:lnTo>
                                  <a:pt x="66294" y="197359"/>
                                </a:lnTo>
                                <a:cubicBezTo>
                                  <a:pt x="67882" y="200076"/>
                                  <a:pt x="70155" y="202247"/>
                                  <a:pt x="71628" y="204978"/>
                                </a:cubicBezTo>
                                <a:lnTo>
                                  <a:pt x="72390" y="205740"/>
                                </a:lnTo>
                                <a:lnTo>
                                  <a:pt x="73152" y="207264"/>
                                </a:lnTo>
                                <a:lnTo>
                                  <a:pt x="73152" y="208788"/>
                                </a:lnTo>
                                <a:lnTo>
                                  <a:pt x="73914" y="210312"/>
                                </a:lnTo>
                                <a:lnTo>
                                  <a:pt x="74676" y="211074"/>
                                </a:lnTo>
                                <a:lnTo>
                                  <a:pt x="74676" y="212598"/>
                                </a:lnTo>
                                <a:lnTo>
                                  <a:pt x="75438" y="213360"/>
                                </a:lnTo>
                                <a:lnTo>
                                  <a:pt x="75438" y="214122"/>
                                </a:lnTo>
                                <a:lnTo>
                                  <a:pt x="76200" y="215646"/>
                                </a:lnTo>
                                <a:lnTo>
                                  <a:pt x="76962" y="215646"/>
                                </a:lnTo>
                                <a:lnTo>
                                  <a:pt x="77724" y="216409"/>
                                </a:lnTo>
                                <a:lnTo>
                                  <a:pt x="79248" y="217170"/>
                                </a:lnTo>
                                <a:lnTo>
                                  <a:pt x="80772" y="215646"/>
                                </a:lnTo>
                                <a:lnTo>
                                  <a:pt x="81534" y="214122"/>
                                </a:lnTo>
                                <a:cubicBezTo>
                                  <a:pt x="89319" y="193625"/>
                                  <a:pt x="98069" y="177648"/>
                                  <a:pt x="96774" y="154686"/>
                                </a:cubicBezTo>
                                <a:lnTo>
                                  <a:pt x="96774" y="148590"/>
                                </a:lnTo>
                                <a:cubicBezTo>
                                  <a:pt x="95936" y="134912"/>
                                  <a:pt x="93358" y="114986"/>
                                  <a:pt x="88392" y="102109"/>
                                </a:cubicBezTo>
                                <a:lnTo>
                                  <a:pt x="88392" y="101346"/>
                                </a:lnTo>
                                <a:lnTo>
                                  <a:pt x="84582" y="92964"/>
                                </a:lnTo>
                                <a:lnTo>
                                  <a:pt x="86868" y="92964"/>
                                </a:lnTo>
                                <a:lnTo>
                                  <a:pt x="88392" y="93726"/>
                                </a:lnTo>
                                <a:lnTo>
                                  <a:pt x="89154" y="93726"/>
                                </a:lnTo>
                                <a:lnTo>
                                  <a:pt x="92202" y="96774"/>
                                </a:lnTo>
                                <a:lnTo>
                                  <a:pt x="108966" y="108204"/>
                                </a:lnTo>
                                <a:lnTo>
                                  <a:pt x="109728" y="109728"/>
                                </a:lnTo>
                                <a:lnTo>
                                  <a:pt x="115062" y="115062"/>
                                </a:lnTo>
                                <a:lnTo>
                                  <a:pt x="116586" y="118110"/>
                                </a:lnTo>
                                <a:lnTo>
                                  <a:pt x="119634" y="121159"/>
                                </a:lnTo>
                                <a:lnTo>
                                  <a:pt x="121920" y="125730"/>
                                </a:lnTo>
                                <a:lnTo>
                                  <a:pt x="123444" y="127254"/>
                                </a:lnTo>
                                <a:lnTo>
                                  <a:pt x="124968" y="128016"/>
                                </a:lnTo>
                                <a:lnTo>
                                  <a:pt x="126492" y="129540"/>
                                </a:lnTo>
                                <a:lnTo>
                                  <a:pt x="128016" y="128016"/>
                                </a:lnTo>
                                <a:cubicBezTo>
                                  <a:pt x="146202" y="86995"/>
                                  <a:pt x="118161" y="37529"/>
                                  <a:pt x="147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184302" y="274320"/>
                            <a:ext cx="16926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66" h="224028">
                                <a:moveTo>
                                  <a:pt x="99924" y="0"/>
                                </a:moveTo>
                                <a:lnTo>
                                  <a:pt x="102210" y="0"/>
                                </a:lnTo>
                                <a:lnTo>
                                  <a:pt x="102210" y="762"/>
                                </a:lnTo>
                                <a:lnTo>
                                  <a:pt x="102972" y="3048"/>
                                </a:lnTo>
                                <a:lnTo>
                                  <a:pt x="102972" y="4572"/>
                                </a:lnTo>
                                <a:cubicBezTo>
                                  <a:pt x="104800" y="10261"/>
                                  <a:pt x="106921" y="16587"/>
                                  <a:pt x="110592" y="21336"/>
                                </a:cubicBezTo>
                                <a:lnTo>
                                  <a:pt x="112116" y="22860"/>
                                </a:lnTo>
                                <a:lnTo>
                                  <a:pt x="113640" y="25147"/>
                                </a:lnTo>
                                <a:cubicBezTo>
                                  <a:pt x="115430" y="30290"/>
                                  <a:pt x="117881" y="34493"/>
                                  <a:pt x="119736" y="39624"/>
                                </a:cubicBezTo>
                                <a:lnTo>
                                  <a:pt x="121260" y="42672"/>
                                </a:lnTo>
                                <a:lnTo>
                                  <a:pt x="122022" y="46482"/>
                                </a:lnTo>
                                <a:lnTo>
                                  <a:pt x="122022" y="50292"/>
                                </a:lnTo>
                                <a:lnTo>
                                  <a:pt x="122784" y="53340"/>
                                </a:lnTo>
                                <a:lnTo>
                                  <a:pt x="123546" y="58674"/>
                                </a:lnTo>
                                <a:lnTo>
                                  <a:pt x="123546" y="76200"/>
                                </a:lnTo>
                                <a:lnTo>
                                  <a:pt x="122784" y="76962"/>
                                </a:lnTo>
                                <a:lnTo>
                                  <a:pt x="122784" y="78486"/>
                                </a:lnTo>
                                <a:lnTo>
                                  <a:pt x="122022" y="79248"/>
                                </a:lnTo>
                                <a:lnTo>
                                  <a:pt x="121260" y="80772"/>
                                </a:lnTo>
                                <a:lnTo>
                                  <a:pt x="120498" y="85344"/>
                                </a:lnTo>
                                <a:cubicBezTo>
                                  <a:pt x="117348" y="93866"/>
                                  <a:pt x="115024" y="104534"/>
                                  <a:pt x="113640" y="113538"/>
                                </a:cubicBezTo>
                                <a:lnTo>
                                  <a:pt x="114402" y="118872"/>
                                </a:lnTo>
                                <a:lnTo>
                                  <a:pt x="114402" y="120397"/>
                                </a:lnTo>
                                <a:lnTo>
                                  <a:pt x="115164" y="120397"/>
                                </a:lnTo>
                                <a:lnTo>
                                  <a:pt x="115926" y="121159"/>
                                </a:lnTo>
                                <a:lnTo>
                                  <a:pt x="115926" y="120397"/>
                                </a:lnTo>
                                <a:lnTo>
                                  <a:pt x="116688" y="120397"/>
                                </a:lnTo>
                                <a:lnTo>
                                  <a:pt x="116688" y="118872"/>
                                </a:lnTo>
                                <a:lnTo>
                                  <a:pt x="119736" y="115824"/>
                                </a:lnTo>
                                <a:lnTo>
                                  <a:pt x="119736" y="114300"/>
                                </a:lnTo>
                                <a:lnTo>
                                  <a:pt x="121260" y="112776"/>
                                </a:lnTo>
                                <a:lnTo>
                                  <a:pt x="122784" y="109728"/>
                                </a:lnTo>
                                <a:lnTo>
                                  <a:pt x="123546" y="107442"/>
                                </a:lnTo>
                                <a:lnTo>
                                  <a:pt x="125832" y="105156"/>
                                </a:lnTo>
                                <a:lnTo>
                                  <a:pt x="127356" y="102870"/>
                                </a:lnTo>
                                <a:lnTo>
                                  <a:pt x="129642" y="99822"/>
                                </a:lnTo>
                                <a:lnTo>
                                  <a:pt x="134214" y="95250"/>
                                </a:lnTo>
                                <a:lnTo>
                                  <a:pt x="136500" y="92202"/>
                                </a:lnTo>
                                <a:cubicBezTo>
                                  <a:pt x="141935" y="86614"/>
                                  <a:pt x="150698" y="77127"/>
                                  <a:pt x="151740" y="69342"/>
                                </a:cubicBezTo>
                                <a:lnTo>
                                  <a:pt x="152502" y="68580"/>
                                </a:lnTo>
                                <a:lnTo>
                                  <a:pt x="154025" y="68580"/>
                                </a:lnTo>
                                <a:lnTo>
                                  <a:pt x="154025" y="69342"/>
                                </a:lnTo>
                                <a:lnTo>
                                  <a:pt x="154788" y="70104"/>
                                </a:lnTo>
                                <a:cubicBezTo>
                                  <a:pt x="155689" y="83401"/>
                                  <a:pt x="155232" y="97155"/>
                                  <a:pt x="150216" y="109728"/>
                                </a:cubicBezTo>
                                <a:lnTo>
                                  <a:pt x="149453" y="112014"/>
                                </a:lnTo>
                                <a:lnTo>
                                  <a:pt x="148692" y="114300"/>
                                </a:lnTo>
                                <a:cubicBezTo>
                                  <a:pt x="145783" y="124219"/>
                                  <a:pt x="142773" y="123381"/>
                                  <a:pt x="140310" y="134874"/>
                                </a:cubicBezTo>
                                <a:lnTo>
                                  <a:pt x="140310" y="136398"/>
                                </a:lnTo>
                                <a:lnTo>
                                  <a:pt x="141834" y="136398"/>
                                </a:lnTo>
                                <a:lnTo>
                                  <a:pt x="144120" y="134874"/>
                                </a:lnTo>
                                <a:lnTo>
                                  <a:pt x="144120" y="134112"/>
                                </a:lnTo>
                                <a:lnTo>
                                  <a:pt x="144882" y="132588"/>
                                </a:lnTo>
                                <a:cubicBezTo>
                                  <a:pt x="146748" y="130747"/>
                                  <a:pt x="146850" y="131814"/>
                                  <a:pt x="149453" y="128778"/>
                                </a:cubicBezTo>
                                <a:lnTo>
                                  <a:pt x="152502" y="125730"/>
                                </a:lnTo>
                                <a:lnTo>
                                  <a:pt x="155550" y="124206"/>
                                </a:lnTo>
                                <a:lnTo>
                                  <a:pt x="157074" y="121920"/>
                                </a:lnTo>
                                <a:lnTo>
                                  <a:pt x="159360" y="119635"/>
                                </a:lnTo>
                                <a:lnTo>
                                  <a:pt x="160884" y="117348"/>
                                </a:lnTo>
                                <a:lnTo>
                                  <a:pt x="163170" y="115824"/>
                                </a:lnTo>
                                <a:lnTo>
                                  <a:pt x="166980" y="112014"/>
                                </a:lnTo>
                                <a:lnTo>
                                  <a:pt x="167742" y="112776"/>
                                </a:lnTo>
                                <a:lnTo>
                                  <a:pt x="168503" y="112776"/>
                                </a:lnTo>
                                <a:lnTo>
                                  <a:pt x="168503" y="113538"/>
                                </a:lnTo>
                                <a:lnTo>
                                  <a:pt x="169266" y="113538"/>
                                </a:lnTo>
                                <a:lnTo>
                                  <a:pt x="168503" y="115824"/>
                                </a:lnTo>
                                <a:lnTo>
                                  <a:pt x="168503" y="118872"/>
                                </a:lnTo>
                                <a:lnTo>
                                  <a:pt x="167742" y="121159"/>
                                </a:lnTo>
                                <a:cubicBezTo>
                                  <a:pt x="166179" y="125705"/>
                                  <a:pt x="164782" y="133883"/>
                                  <a:pt x="160884" y="137160"/>
                                </a:cubicBezTo>
                                <a:lnTo>
                                  <a:pt x="160884" y="138685"/>
                                </a:lnTo>
                                <a:lnTo>
                                  <a:pt x="159360" y="142494"/>
                                </a:lnTo>
                                <a:lnTo>
                                  <a:pt x="157074" y="146304"/>
                                </a:lnTo>
                                <a:lnTo>
                                  <a:pt x="155550" y="150114"/>
                                </a:lnTo>
                                <a:lnTo>
                                  <a:pt x="152502" y="153924"/>
                                </a:lnTo>
                                <a:lnTo>
                                  <a:pt x="147930" y="161544"/>
                                </a:lnTo>
                                <a:lnTo>
                                  <a:pt x="144882" y="165354"/>
                                </a:lnTo>
                                <a:lnTo>
                                  <a:pt x="141834" y="168402"/>
                                </a:lnTo>
                                <a:lnTo>
                                  <a:pt x="141072" y="170688"/>
                                </a:lnTo>
                                <a:lnTo>
                                  <a:pt x="139547" y="172974"/>
                                </a:lnTo>
                                <a:lnTo>
                                  <a:pt x="137262" y="174498"/>
                                </a:lnTo>
                                <a:lnTo>
                                  <a:pt x="135738" y="176785"/>
                                </a:lnTo>
                                <a:lnTo>
                                  <a:pt x="133452" y="178309"/>
                                </a:lnTo>
                                <a:cubicBezTo>
                                  <a:pt x="129807" y="182270"/>
                                  <a:pt x="126390" y="186411"/>
                                  <a:pt x="122784" y="190500"/>
                                </a:cubicBezTo>
                                <a:lnTo>
                                  <a:pt x="122022" y="192024"/>
                                </a:lnTo>
                                <a:lnTo>
                                  <a:pt x="120498" y="192786"/>
                                </a:lnTo>
                                <a:cubicBezTo>
                                  <a:pt x="112839" y="202400"/>
                                  <a:pt x="110160" y="201359"/>
                                  <a:pt x="99924" y="207264"/>
                                </a:cubicBezTo>
                                <a:lnTo>
                                  <a:pt x="96114" y="209550"/>
                                </a:lnTo>
                                <a:lnTo>
                                  <a:pt x="93066" y="211074"/>
                                </a:lnTo>
                                <a:lnTo>
                                  <a:pt x="91542" y="212598"/>
                                </a:lnTo>
                                <a:lnTo>
                                  <a:pt x="93066" y="214122"/>
                                </a:lnTo>
                                <a:lnTo>
                                  <a:pt x="116688" y="222504"/>
                                </a:lnTo>
                                <a:lnTo>
                                  <a:pt x="116688" y="223266"/>
                                </a:lnTo>
                                <a:lnTo>
                                  <a:pt x="54204" y="224028"/>
                                </a:lnTo>
                                <a:lnTo>
                                  <a:pt x="53442" y="224028"/>
                                </a:lnTo>
                                <a:lnTo>
                                  <a:pt x="52680" y="223266"/>
                                </a:lnTo>
                                <a:lnTo>
                                  <a:pt x="52680" y="220218"/>
                                </a:lnTo>
                                <a:lnTo>
                                  <a:pt x="58776" y="217932"/>
                                </a:lnTo>
                                <a:lnTo>
                                  <a:pt x="53442" y="212598"/>
                                </a:lnTo>
                                <a:lnTo>
                                  <a:pt x="51918" y="212598"/>
                                </a:lnTo>
                                <a:lnTo>
                                  <a:pt x="50394" y="211074"/>
                                </a:lnTo>
                                <a:lnTo>
                                  <a:pt x="48870" y="210312"/>
                                </a:lnTo>
                                <a:lnTo>
                                  <a:pt x="48108" y="210312"/>
                                </a:lnTo>
                                <a:lnTo>
                                  <a:pt x="46584" y="209550"/>
                                </a:lnTo>
                                <a:lnTo>
                                  <a:pt x="43536" y="206502"/>
                                </a:lnTo>
                                <a:lnTo>
                                  <a:pt x="40488" y="204978"/>
                                </a:lnTo>
                                <a:lnTo>
                                  <a:pt x="35916" y="201168"/>
                                </a:lnTo>
                                <a:cubicBezTo>
                                  <a:pt x="24105" y="190881"/>
                                  <a:pt x="15037" y="177483"/>
                                  <a:pt x="9246" y="163068"/>
                                </a:cubicBezTo>
                                <a:lnTo>
                                  <a:pt x="7722" y="158497"/>
                                </a:lnTo>
                                <a:lnTo>
                                  <a:pt x="6960" y="156210"/>
                                </a:lnTo>
                                <a:lnTo>
                                  <a:pt x="3150" y="141732"/>
                                </a:lnTo>
                                <a:cubicBezTo>
                                  <a:pt x="2426" y="129375"/>
                                  <a:pt x="0" y="119494"/>
                                  <a:pt x="4674" y="107442"/>
                                </a:cubicBezTo>
                                <a:lnTo>
                                  <a:pt x="6960" y="100585"/>
                                </a:lnTo>
                                <a:lnTo>
                                  <a:pt x="7722" y="99060"/>
                                </a:lnTo>
                                <a:lnTo>
                                  <a:pt x="9246" y="94488"/>
                                </a:lnTo>
                                <a:lnTo>
                                  <a:pt x="10008" y="92964"/>
                                </a:lnTo>
                                <a:lnTo>
                                  <a:pt x="10770" y="92202"/>
                                </a:lnTo>
                                <a:lnTo>
                                  <a:pt x="11532" y="89916"/>
                                </a:lnTo>
                                <a:lnTo>
                                  <a:pt x="11532" y="88392"/>
                                </a:lnTo>
                                <a:lnTo>
                                  <a:pt x="12294" y="87630"/>
                                </a:lnTo>
                                <a:lnTo>
                                  <a:pt x="13818" y="84582"/>
                                </a:lnTo>
                                <a:lnTo>
                                  <a:pt x="15342" y="83820"/>
                                </a:lnTo>
                                <a:lnTo>
                                  <a:pt x="16866" y="86106"/>
                                </a:lnTo>
                                <a:lnTo>
                                  <a:pt x="18390" y="89916"/>
                                </a:lnTo>
                                <a:lnTo>
                                  <a:pt x="19152" y="92964"/>
                                </a:lnTo>
                                <a:cubicBezTo>
                                  <a:pt x="20434" y="100812"/>
                                  <a:pt x="22695" y="109042"/>
                                  <a:pt x="25248" y="116586"/>
                                </a:cubicBezTo>
                                <a:lnTo>
                                  <a:pt x="26010" y="118110"/>
                                </a:lnTo>
                                <a:lnTo>
                                  <a:pt x="27534" y="119635"/>
                                </a:lnTo>
                                <a:lnTo>
                                  <a:pt x="28296" y="121920"/>
                                </a:lnTo>
                                <a:lnTo>
                                  <a:pt x="29820" y="124968"/>
                                </a:lnTo>
                                <a:lnTo>
                                  <a:pt x="31344" y="126492"/>
                                </a:lnTo>
                                <a:lnTo>
                                  <a:pt x="32868" y="131064"/>
                                </a:lnTo>
                                <a:lnTo>
                                  <a:pt x="35916" y="135636"/>
                                </a:lnTo>
                                <a:lnTo>
                                  <a:pt x="37440" y="137160"/>
                                </a:lnTo>
                                <a:lnTo>
                                  <a:pt x="38964" y="139447"/>
                                </a:lnTo>
                                <a:lnTo>
                                  <a:pt x="42774" y="143256"/>
                                </a:lnTo>
                                <a:lnTo>
                                  <a:pt x="44298" y="145542"/>
                                </a:lnTo>
                                <a:lnTo>
                                  <a:pt x="51156" y="150114"/>
                                </a:lnTo>
                                <a:lnTo>
                                  <a:pt x="53442" y="152400"/>
                                </a:lnTo>
                                <a:lnTo>
                                  <a:pt x="58014" y="155448"/>
                                </a:lnTo>
                                <a:lnTo>
                                  <a:pt x="59538" y="156972"/>
                                </a:lnTo>
                                <a:lnTo>
                                  <a:pt x="61824" y="157735"/>
                                </a:lnTo>
                                <a:lnTo>
                                  <a:pt x="64110" y="157735"/>
                                </a:lnTo>
                                <a:lnTo>
                                  <a:pt x="64110" y="156210"/>
                                </a:lnTo>
                                <a:lnTo>
                                  <a:pt x="63348" y="154686"/>
                                </a:lnTo>
                                <a:lnTo>
                                  <a:pt x="62586" y="153924"/>
                                </a:lnTo>
                                <a:lnTo>
                                  <a:pt x="61824" y="152400"/>
                                </a:lnTo>
                                <a:lnTo>
                                  <a:pt x="61062" y="151638"/>
                                </a:lnTo>
                                <a:lnTo>
                                  <a:pt x="60300" y="150114"/>
                                </a:lnTo>
                                <a:lnTo>
                                  <a:pt x="59538" y="149352"/>
                                </a:lnTo>
                                <a:lnTo>
                                  <a:pt x="58776" y="147828"/>
                                </a:lnTo>
                                <a:lnTo>
                                  <a:pt x="58776" y="146304"/>
                                </a:lnTo>
                                <a:lnTo>
                                  <a:pt x="57252" y="144780"/>
                                </a:lnTo>
                                <a:lnTo>
                                  <a:pt x="55728" y="141732"/>
                                </a:lnTo>
                                <a:lnTo>
                                  <a:pt x="54966" y="139447"/>
                                </a:lnTo>
                                <a:lnTo>
                                  <a:pt x="53442" y="136398"/>
                                </a:lnTo>
                                <a:lnTo>
                                  <a:pt x="52680" y="133350"/>
                                </a:lnTo>
                                <a:lnTo>
                                  <a:pt x="51156" y="130302"/>
                                </a:lnTo>
                                <a:cubicBezTo>
                                  <a:pt x="46190" y="111075"/>
                                  <a:pt x="45352" y="90195"/>
                                  <a:pt x="51156" y="70866"/>
                                </a:cubicBezTo>
                                <a:lnTo>
                                  <a:pt x="52680" y="67818"/>
                                </a:lnTo>
                                <a:lnTo>
                                  <a:pt x="54204" y="61722"/>
                                </a:lnTo>
                                <a:lnTo>
                                  <a:pt x="54966" y="58674"/>
                                </a:lnTo>
                                <a:lnTo>
                                  <a:pt x="56490" y="57150"/>
                                </a:lnTo>
                                <a:lnTo>
                                  <a:pt x="57252" y="57150"/>
                                </a:lnTo>
                                <a:lnTo>
                                  <a:pt x="58014" y="57912"/>
                                </a:lnTo>
                                <a:lnTo>
                                  <a:pt x="58776" y="60198"/>
                                </a:lnTo>
                                <a:lnTo>
                                  <a:pt x="60300" y="63247"/>
                                </a:lnTo>
                                <a:lnTo>
                                  <a:pt x="61824" y="69342"/>
                                </a:lnTo>
                                <a:lnTo>
                                  <a:pt x="63348" y="71628"/>
                                </a:lnTo>
                                <a:lnTo>
                                  <a:pt x="64110" y="74676"/>
                                </a:lnTo>
                                <a:lnTo>
                                  <a:pt x="65634" y="77724"/>
                                </a:lnTo>
                                <a:lnTo>
                                  <a:pt x="67158" y="80010"/>
                                </a:lnTo>
                                <a:lnTo>
                                  <a:pt x="67920" y="81535"/>
                                </a:lnTo>
                                <a:lnTo>
                                  <a:pt x="69444" y="83059"/>
                                </a:lnTo>
                                <a:cubicBezTo>
                                  <a:pt x="73076" y="91987"/>
                                  <a:pt x="77089" y="93955"/>
                                  <a:pt x="80874" y="102109"/>
                                </a:cubicBezTo>
                                <a:lnTo>
                                  <a:pt x="81636" y="103632"/>
                                </a:lnTo>
                                <a:lnTo>
                                  <a:pt x="82398" y="105918"/>
                                </a:lnTo>
                                <a:lnTo>
                                  <a:pt x="83922" y="111252"/>
                                </a:lnTo>
                                <a:lnTo>
                                  <a:pt x="85446" y="111252"/>
                                </a:lnTo>
                                <a:lnTo>
                                  <a:pt x="85446" y="110490"/>
                                </a:lnTo>
                                <a:lnTo>
                                  <a:pt x="86208" y="104394"/>
                                </a:lnTo>
                                <a:cubicBezTo>
                                  <a:pt x="93472" y="88074"/>
                                  <a:pt x="97980" y="76505"/>
                                  <a:pt x="100686" y="58674"/>
                                </a:cubicBezTo>
                                <a:lnTo>
                                  <a:pt x="100686" y="51816"/>
                                </a:lnTo>
                                <a:lnTo>
                                  <a:pt x="101448" y="44958"/>
                                </a:lnTo>
                                <a:cubicBezTo>
                                  <a:pt x="101410" y="33934"/>
                                  <a:pt x="99924" y="23140"/>
                                  <a:pt x="98400" y="12192"/>
                                </a:cubicBezTo>
                                <a:lnTo>
                                  <a:pt x="98400" y="6097"/>
                                </a:lnTo>
                                <a:lnTo>
                                  <a:pt x="999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256565" y="116586"/>
                            <a:ext cx="16231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1" h="87630">
                                <a:moveTo>
                                  <a:pt x="4039" y="0"/>
                                </a:moveTo>
                                <a:lnTo>
                                  <a:pt x="5563" y="0"/>
                                </a:lnTo>
                                <a:lnTo>
                                  <a:pt x="5563" y="762"/>
                                </a:lnTo>
                                <a:lnTo>
                                  <a:pt x="7087" y="3049"/>
                                </a:lnTo>
                                <a:cubicBezTo>
                                  <a:pt x="11532" y="14072"/>
                                  <a:pt x="15215" y="25362"/>
                                  <a:pt x="15469" y="37338"/>
                                </a:cubicBezTo>
                                <a:lnTo>
                                  <a:pt x="16231" y="41911"/>
                                </a:lnTo>
                                <a:lnTo>
                                  <a:pt x="16231" y="52578"/>
                                </a:lnTo>
                                <a:lnTo>
                                  <a:pt x="15469" y="55626"/>
                                </a:lnTo>
                                <a:lnTo>
                                  <a:pt x="15469" y="58674"/>
                                </a:lnTo>
                                <a:lnTo>
                                  <a:pt x="14707" y="61723"/>
                                </a:lnTo>
                                <a:lnTo>
                                  <a:pt x="13945" y="64008"/>
                                </a:lnTo>
                                <a:lnTo>
                                  <a:pt x="12421" y="70104"/>
                                </a:lnTo>
                                <a:lnTo>
                                  <a:pt x="11659" y="72390"/>
                                </a:lnTo>
                                <a:lnTo>
                                  <a:pt x="10897" y="75438"/>
                                </a:lnTo>
                                <a:lnTo>
                                  <a:pt x="10135" y="77724"/>
                                </a:lnTo>
                                <a:lnTo>
                                  <a:pt x="8611" y="80773"/>
                                </a:lnTo>
                                <a:lnTo>
                                  <a:pt x="8611" y="83820"/>
                                </a:lnTo>
                                <a:lnTo>
                                  <a:pt x="7087" y="86106"/>
                                </a:lnTo>
                                <a:lnTo>
                                  <a:pt x="5563" y="87630"/>
                                </a:lnTo>
                                <a:lnTo>
                                  <a:pt x="4039" y="85344"/>
                                </a:lnTo>
                                <a:cubicBezTo>
                                  <a:pt x="0" y="59220"/>
                                  <a:pt x="8344" y="33731"/>
                                  <a:pt x="4039" y="762"/>
                                </a:cubicBezTo>
                                <a:lnTo>
                                  <a:pt x="4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C1EFA" id="Group 16485" o:spid="_x0000_s1026" style="width:42.5pt;height:42.5pt;mso-position-horizontal-relative:char;mso-position-vertical-relative:line" coordsize="5394,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">
                <v:shape id="Shape 19606" o:spid="_x0000_s1027" style="position:absolute;width:5394;height:5394;visibility:visible;mso-wrap-style:square;v-text-anchor:top" coordsize="539496,5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KAsUA&#10;AADeAAAADwAAAGRycy9kb3ducmV2LnhtbERPTWsCMRC9F/ofwhS8iCb1sNbVKNIieqy2IN6GzbhZ&#10;upksm+iu/npTKPQ2j/c5i1XvanGlNlSeNbyOFQjiwpuKSw3fX5vRG4gQkQ3WnknDjQKsls9PC8yN&#10;73hP10MsRQrhkKMGG2OTSxkKSw7D2DfEiTv71mFMsC2labFL4a6WE6Uy6bDi1GCxoXdLxc/h4jRk&#10;+9On2gzt9LTeTo/DcvYx6S53rQcv/XoOIlIf/8V/7p1J82eZyuD3nXSD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AoCxQAAAN4AAAAPAAAAAAAAAAAAAAAAAJgCAABkcnMv&#10;ZG93bnJldi54bWxQSwUGAAAAAAQABAD1AAAAigMAAAAA&#10;" path="m,l539496,r,539497l,539497,,e" fillcolor="#ff7f00" stroked="f" strokeweight="0">
                  <v:stroke miterlimit="83231f" joinstyle="miter"/>
                  <v:path arrowok="t" textboxrect="0,0,539496,539497"/>
                </v:shape>
                <v:shape id="Shape 1450" o:spid="_x0000_s1028" style="position:absolute;width:5394;height:5394;visibility:visible;mso-wrap-style:square;v-text-anchor:top" coordsize="539496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hesgA&#10;AADdAAAADwAAAGRycy9kb3ducmV2LnhtbESPQUvDQBCF74L/YZmCF2l3I2pL7LZIQBChh1Zpr0N2&#10;TNJkZ0N2bWN/fecgeJvhvXnvm+V69J060RCbwBaymQFFXAbXcGXh6/NtugAVE7LDLjBZ+KUI69Xt&#10;zRJzF868pdMuVUpCOOZooU6pz7WOZU0e4yz0xKJ9h8FjknWotBvwLOG+0w/GPGuPDUtDjT0VNZXt&#10;7sdb2JisvS83h+3hw/TFvmiPYza/WHs3GV9fQCUa07/57/rdCf7jk/DLNzKCXl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uiF6yAAAAN0AAAAPAAAAAAAAAAAAAAAAAJgCAABk&#10;cnMvZG93bnJldi54bWxQSwUGAAAAAAQABAD1AAAAjQMAAAAA&#10;" path="m,l539496,r,539496l,539496,,e" filled="f" strokeweight="0">
                  <v:stroke miterlimit="83231f" joinstyle="miter"/>
                  <v:path arrowok="t" textboxrect="0,0,539496,539496"/>
                </v:shape>
                <v:shape id="Shape 1451" o:spid="_x0000_s1029" style="position:absolute;left:1066;top:160;width:3289;height:4922;visibility:visible;mso-wrap-style:square;v-text-anchor:top" coordsize="328905,49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7musIA&#10;AADdAAAADwAAAGRycy9kb3ducmV2LnhtbERP22oCMRB9L/gPYYS+1axWRbZGKYVCxb54+YBhM02i&#10;m8myie7Wr28Kgm9zONdZrntfiyu10QVWMB4VIIiroB0bBcfD58sCREzIGuvApOCXIqxXg6clljp0&#10;vKPrPhmRQziWqMCm1JRSxsqSxzgKDXHmfkLrMWXYGqlb7HK4r+WkKObSo+PcYLGhD0vVeX/xCrav&#10;N/ttwm2zOTnrD33VdeiMUs/D/v0NRKI+PcR395fO86ezMfx/k0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ua6wgAAAN0AAAAPAAAAAAAAAAAAAAAAAJgCAABkcnMvZG93&#10;bnJldi54bWxQSwUGAAAAAAQABAD1AAAAhwMAAAAA&#10;" path="m147066,r1524,l150114,4572r,5334l150876,14478r,5334l151638,22860r762,3048l153924,28956r762,3048l155448,34290r762,3048l156210,40386r1524,2286l158496,44958r1524,2286l160782,49530r762,2286l162306,53340r1524,1524l164592,57150r762,1524l166878,63246r762,1524l169164,67056r3048,6096l176784,79248r2286,2286l180594,85344r2286,3048l184404,91440v6858,13018,12789,26632,18288,40386l203454,136398r4572,13716l208026,153924r762,1524l208788,157734r762,2286l211074,161544r,2286l212598,165354r1524,l214122,164592r762,-2286c214668,148133,216624,138188,214884,124206r-1524,-3047l213360,120396r762,-762l214122,118872r-762,-762l213360,113538r-762,-3048l211074,108204r-762,-3048l208788,100584r-762,-2286l208788,97536r3048,l216408,102870r1524,l217932,103632r3048,2286c255930,142431,254470,155194,262890,202692r762,8382l263652,219456r1524,16764c265303,243167,263804,247206,264414,255270r1524,1524l266700,256794r1524,-762l269748,253746r1524,-1524l272796,249936r762,-3048l273558,246126r762,-1524c281445,230721,292240,206261,283464,191262r,-762l284226,188976r762,-762l286512,188976r3048,3048c294919,200647,302082,207811,304800,217932r1524,3810l307086,225552v4902,22048,7874,25985,6858,48768l313944,277368r-762,3048l313182,285750r-762,6096l311658,297180v-864,4890,-826,9792,-2286,14479l308610,314706r,10668l309372,326136r2286,c315544,322326,318516,317436,320040,312420r1524,-3048l322326,307848r1524,l325374,308610r,26670c328905,387439,317119,414465,284988,449580r-6858,6858l275082,457962v-3480,4814,-8496,5245,-12954,8382l259842,467868r-2286,762c254419,471336,254698,468999,249174,472440r-762,762l246888,473202r-1524,762l243078,474726r-1524,l240030,475488r-762,l238506,476250r-1524,762l235458,477012v-5702,-267,368,1029,-5334,762l228600,477774r-1524,762l224790,478536r,762l224028,479298r,762l224790,480060r,762l226314,482346r2286,l231648,483109r16002,c252730,483464,262433,482321,266700,483870r4572,l269748,492252r-211836,l57150,492252r762,-10668l92964,482346r2286,-2286l93726,478536r-1524,-762c87732,475552,78943,473888,76200,471678r-1524,-762l73914,470916r-762,-762l71628,470154r-2286,-1524l66294,467106r-2286,-1524l60960,464059r-2286,-2287l54102,458724r-3048,-3048l49530,455676r,-762l48768,453390r-762,l47244,451866r-3048,-3048c41923,447040,39192,441134,36576,438912r-1524,-1524l33528,435102v-1486,-3670,-4826,-10274,-6858,-13716l25146,419100r-1524,-6096c18212,398399,16281,382766,17526,367284r-762,-762l16764,364998r762,-762l17526,363474v25,-13678,1295,-25464,762,-39624l18288,313182r-1524,-3048l17526,307848r-762,-2286l16764,303276r-1524,-2286c16358,293370,11747,287503,9906,280416l6858,277368r-762,-2286l5334,274320r-762,-1524l3810,272034r-762,-1524l1524,268986,762,267462,,266700r762,-762l2286,265938v8077,2425,9411,6935,19050,10668l22098,278130r1524,1524c28880,283032,31471,289471,35814,294132r762,1524l37338,296418r762,-762l38100,294894r762,l40386,290322r762,-6096c43586,257861,52172,230594,46482,203454r,-3048l45720,198120r-762,-1524c43307,189205,43726,189712,39624,182880r,-762l38862,180594r-762,-762l37338,178309r-3048,-3049l34290,174498r-762,-1524l33528,172212r762,-762l37338,172212r2286,762l41910,174498v5232,1384,4204,3632,11430,5334l54864,181356r,762l57150,184404r2286,1524l64008,192786r762,2286l66294,197359v1588,2717,3861,4888,5334,7619l72390,205740r762,1524l73152,208788r762,1524l74676,211074r,1524l75438,213360r,762l76200,215646r762,l77724,216409r1524,761l80772,215646r762,-1524c89319,193625,98069,177648,96774,154686r,-6096c95936,134912,93358,114986,88392,102109r,-763l84582,92964r2286,l88392,93726r762,l92202,96774r16764,11430l109728,109728r5334,5334l116586,118110r3048,3049l121920,125730r1524,1524l124968,128016r1524,1524l128016,128016c146202,86995,118161,37529,147066,xe" fillcolor="black" stroked="f" strokeweight="0">
                  <v:stroke miterlimit="83231f" joinstyle="miter"/>
                  <v:path arrowok="t" textboxrect="0,0,328905,492252"/>
                </v:shape>
                <v:shape id="Shape 1452" o:spid="_x0000_s1030" style="position:absolute;left:1843;top:2743;width:1692;height:2240;visibility:visible;mso-wrap-style:square;v-text-anchor:top" coordsize="16926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NQ8MA&#10;AADdAAAADwAAAGRycy9kb3ducmV2LnhtbERPTWvCQBC9F/wPywje6kaxpUZXEWmxJ7VR8Drsjkk0&#10;Oxuyq4n/3i0UepvH+5z5srOVuFPjS8cKRsMEBLF2puRcwfHw9foBwgdkg5VjUvAgD8tF72WOqXEt&#10;/9A9C7mIIexTVFCEUKdSel2QRT90NXHkzq6xGCJscmkabGO4reQ4Sd6lxZJjQ4E1rQvS1+xmFUyT&#10;z92pXfNFn0/ZcbOT271ebZUa9LvVDESgLvyL/9zfJs6fvI3h95t4gl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kNQ8MAAADdAAAADwAAAAAAAAAAAAAAAACYAgAAZHJzL2Rv&#10;d25yZXYueG1sUEsFBgAAAAAEAAQA9QAAAIgDAAAAAA==&#10;" path="m99924,r2286,l102210,762r762,2286l102972,4572v1828,5689,3949,12015,7620,16764l112116,22860r1524,2287c115430,30290,117881,34493,119736,39624r1524,3048l122022,46482r,3810l122784,53340r762,5334l123546,76200r-762,762l122784,78486r-762,762l121260,80772r-762,4572c117348,93866,115024,104534,113640,113538r762,5334l114402,120397r762,l115926,121159r,-762l116688,120397r,-1525l119736,115824r,-1524l121260,112776r1524,-3048l123546,107442r2286,-2286l127356,102870r2286,-3048l134214,95250r2286,-3048c141935,86614,150698,77127,151740,69342r762,-762l154025,68580r,762l154788,70104v901,13297,444,27051,-4572,39624l149453,112014r-761,2286c145783,124219,142773,123381,140310,134874r,1524l141834,136398r2286,-1524l144120,134112r762,-1524c146748,130747,146850,131814,149453,128778r3049,-3048l155550,124206r1524,-2286l159360,119635r1524,-2287l163170,115824r3810,-3810l167742,112776r761,l168503,113538r763,l168503,115824r,3048l167742,121159v-1563,4546,-2960,12724,-6858,16001l160884,138685r-1524,3809l157074,146304r-1524,3810l152502,153924r-4572,7620l144882,165354r-3048,3048l141072,170688r-1525,2286l137262,174498r-1524,2287l133452,178309v-3645,3961,-7062,8102,-10668,12191l122022,192024r-1524,762c112839,202400,110160,201359,99924,207264r-3810,2286l93066,211074r-1524,1524l93066,214122r23622,8382l116688,223266r-62484,762l53442,224028r-762,-762l52680,220218r6096,-2286l53442,212598r-1524,l50394,211074r-1524,-762l48108,210312r-1524,-762l43536,206502r-3048,-1524l35916,201168c24105,190881,15037,177483,9246,163068l7722,158497r-762,-2287l3150,141732c2426,129375,,119494,4674,107442r2286,-6857l7722,99060,9246,94488r762,-1524l10770,92202r762,-2286l11532,88392r762,-762l13818,84582r1524,-762l16866,86106r1524,3810l19152,92964v1282,7848,3543,16078,6096,23622l26010,118110r1524,1525l28296,121920r1524,3048l31344,126492r1524,4572l35916,135636r1524,1524l38964,139447r3810,3809l44298,145542r6858,4572l53442,152400r4572,3048l59538,156972r2286,763l64110,157735r,-1525l63348,154686r-762,-762l61824,152400r-762,-762l60300,150114r-762,-762l58776,147828r,-1524l57252,144780r-1524,-3048l54966,139447r-1524,-3049l52680,133350r-1524,-3048c46190,111075,45352,90195,51156,70866r1524,-3048l54204,61722r762,-3048l56490,57150r762,l58014,57912r762,2286l60300,63247r1524,6095l63348,71628r762,3048l65634,77724r1524,2286l67920,81535r1524,1524c73076,91987,77089,93955,80874,102109r762,1523l82398,105918r1524,5334l85446,111252r,-762l86208,104394c93472,88074,97980,76505,100686,58674r,-6858l101448,44958c101410,33934,99924,23140,98400,12192r,-6095l99924,xe" fillcolor="#ff7f00" stroked="f" strokeweight="0">
                  <v:stroke miterlimit="83231f" joinstyle="miter"/>
                  <v:path arrowok="t" textboxrect="0,0,169266,224028"/>
                </v:shape>
                <v:shape id="Shape 1453" o:spid="_x0000_s1031" style="position:absolute;left:2565;top:1165;width:162;height:877;visibility:visible;mso-wrap-style:square;v-text-anchor:top" coordsize="16231,87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BnsUA&#10;AADdAAAADwAAAGRycy9kb3ducmV2LnhtbERPTWvCQBC9C/0PyxR6002tlpi6SpVWRUGMWs9DdpqE&#10;ZmdDdqvpv3cFobd5vM8ZT1tTiTM1rrSs4LkXgSDOrC45V3A8fHZjEM4ja6wsk4I/cjCdPHTGmGh7&#10;4ZTOe5+LEMIuQQWF93UipcsKMuh6tiYO3LdtDPoAm1zqBi8h3FSyH0Wv0mDJoaHAmuYFZT/7X6Ng&#10;V87i9WKz7o9O0eljNfhK0+2yVerpsX1/A+Gp9f/iu3ulw/zB8AVu34QT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QGexQAAAN0AAAAPAAAAAAAAAAAAAAAAAJgCAABkcnMv&#10;ZG93bnJldi54bWxQSwUGAAAAAAQABAD1AAAAigMAAAAA&#10;" path="m4039,l5563,r,762l7087,3049v4445,11023,8128,22313,8382,34289l16231,41911r,10667l15469,55626r,3048l14707,61723r-762,2285l12421,70104r-762,2286l10897,75438r-762,2286l8611,80773r,3047l7087,86106,5563,87630,4039,85344c,59220,8344,33731,4039,762l4039,xe" fillcolor="#ff7f00" stroked="f" strokeweight="0">
                  <v:stroke miterlimit="83231f" joinstyle="miter"/>
                  <v:path arrowok="t" textboxrect="0,0,16231,87630"/>
                </v:shape>
                <w10:anchorlock/>
              </v:group>
            </w:pict>
          </mc:Fallback>
        </mc:AlternateContent>
      </w:r>
    </w:p>
    <w:p w:rsidR="00714537" w:rsidRPr="00C818C8" w:rsidRDefault="00C818C8">
      <w:pPr>
        <w:ind w:left="587" w:right="238"/>
        <w:rPr>
          <w:lang w:val="en-US"/>
        </w:rPr>
      </w:pPr>
      <w:r w:rsidRPr="00C818C8">
        <w:rPr>
          <w:lang w:val="en-US"/>
        </w:rPr>
        <w:t>Hochentzündlich</w:t>
      </w:r>
    </w:p>
    <w:p w:rsidR="00714537" w:rsidRPr="00C818C8" w:rsidRDefault="00C818C8">
      <w:pPr>
        <w:spacing w:after="0"/>
        <w:ind w:left="289" w:right="238"/>
        <w:rPr>
          <w:lang w:val="en-US"/>
        </w:rPr>
      </w:pPr>
      <w:r w:rsidRPr="00C818C8">
        <w:rPr>
          <w:lang w:val="en-US"/>
        </w:rPr>
        <w:t>Enthält :</w:t>
      </w:r>
    </w:p>
    <w:p w:rsidR="00714537" w:rsidRPr="00C818C8" w:rsidRDefault="00C818C8">
      <w:pPr>
        <w:tabs>
          <w:tab w:val="center" w:pos="1078"/>
          <w:tab w:val="center" w:pos="4133"/>
        </w:tabs>
        <w:spacing w:after="0"/>
        <w:ind w:left="0" w:right="0" w:firstLine="0"/>
        <w:jc w:val="left"/>
        <w:rPr>
          <w:lang w:val="en-US"/>
        </w:rPr>
      </w:pPr>
      <w:r w:rsidRPr="00C818C8">
        <w:rPr>
          <w:rFonts w:ascii="Calibri" w:eastAsia="Calibri" w:hAnsi="Calibri" w:cs="Calibri"/>
          <w:sz w:val="22"/>
          <w:lang w:val="en-US"/>
        </w:rPr>
        <w:tab/>
      </w:r>
      <w:r w:rsidRPr="00C818C8">
        <w:rPr>
          <w:lang w:val="en-US"/>
        </w:rPr>
        <w:t>Enthält EC 204-409-7</w:t>
      </w:r>
      <w:r w:rsidRPr="00C818C8">
        <w:rPr>
          <w:lang w:val="en-US"/>
        </w:rPr>
        <w:tab/>
        <w:t>PIPERONAL. Kann allergische Reaktionen hervorrufen.</w:t>
      </w:r>
    </w:p>
    <w:p w:rsidR="00714537" w:rsidRPr="00C818C8" w:rsidRDefault="00C818C8">
      <w:pPr>
        <w:tabs>
          <w:tab w:val="center" w:pos="1078"/>
          <w:tab w:val="center" w:pos="4863"/>
        </w:tabs>
        <w:spacing w:after="0"/>
        <w:ind w:left="0" w:right="0" w:firstLine="0"/>
        <w:jc w:val="left"/>
        <w:rPr>
          <w:lang w:val="en-US"/>
        </w:rPr>
      </w:pPr>
      <w:r w:rsidRPr="00C818C8">
        <w:rPr>
          <w:rFonts w:ascii="Calibri" w:eastAsia="Calibri" w:hAnsi="Calibri" w:cs="Calibri"/>
          <w:sz w:val="22"/>
          <w:lang w:val="en-US"/>
        </w:rPr>
        <w:tab/>
      </w:r>
      <w:r w:rsidRPr="00C818C8">
        <w:rPr>
          <w:lang w:val="en-US"/>
        </w:rPr>
        <w:t>Enthält EC 204-846-3</w:t>
      </w:r>
      <w:r w:rsidRPr="00C818C8">
        <w:rPr>
          <w:lang w:val="en-US"/>
        </w:rPr>
        <w:tab/>
        <w:t>ALPHA-ISOMETHYL-IONONE. Kann allergische Reaktionen hervorrufen.</w:t>
      </w:r>
    </w:p>
    <w:p w:rsidR="00714537" w:rsidRPr="00C818C8" w:rsidRDefault="00C818C8">
      <w:pPr>
        <w:tabs>
          <w:tab w:val="center" w:pos="1078"/>
          <w:tab w:val="right" w:pos="9722"/>
        </w:tabs>
        <w:spacing w:after="0"/>
        <w:ind w:left="0" w:right="0" w:firstLine="0"/>
        <w:jc w:val="left"/>
        <w:rPr>
          <w:lang w:val="en-US"/>
        </w:rPr>
      </w:pPr>
      <w:r w:rsidRPr="00C818C8">
        <w:rPr>
          <w:rFonts w:ascii="Calibri" w:eastAsia="Calibri" w:hAnsi="Calibri" w:cs="Calibri"/>
          <w:sz w:val="22"/>
          <w:lang w:val="en-US"/>
        </w:rPr>
        <w:tab/>
      </w:r>
      <w:r w:rsidRPr="00C818C8">
        <w:rPr>
          <w:lang w:val="en-US"/>
        </w:rPr>
        <w:t>Enthält EC 259-174-3</w:t>
      </w:r>
      <w:r w:rsidRPr="00C818C8">
        <w:rPr>
          <w:lang w:val="en-US"/>
        </w:rPr>
        <w:tab/>
        <w:t xml:space="preserve">OTNE [1-(1,2,3,4,5,6,7,8-OCTAHYDRO-2,3,8,8-TETRAMETHYL-2-NAPHTALENYL)-ETHANONE. </w:t>
      </w:r>
    </w:p>
    <w:p w:rsidR="00714537" w:rsidRPr="00C818C8" w:rsidRDefault="00C818C8">
      <w:pPr>
        <w:ind w:left="2093" w:right="238"/>
        <w:rPr>
          <w:lang w:val="en-US"/>
        </w:rPr>
      </w:pPr>
      <w:r w:rsidRPr="00C818C8">
        <w:rPr>
          <w:lang w:val="en-US"/>
        </w:rPr>
        <w:t>Kann allergische Reaktionen hervorrufen.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Gefahrenhinweise :</w:t>
      </w:r>
    </w:p>
    <w:p w:rsidR="00714537" w:rsidRPr="00C818C8" w:rsidRDefault="00C818C8">
      <w:pPr>
        <w:tabs>
          <w:tab w:val="center" w:pos="571"/>
          <w:tab w:val="center" w:pos="6080"/>
        </w:tabs>
        <w:spacing w:after="0"/>
        <w:ind w:left="0" w:right="0" w:firstLine="0"/>
        <w:jc w:val="left"/>
        <w:rPr>
          <w:lang w:val="en-US"/>
        </w:rPr>
      </w:pPr>
      <w:r w:rsidRPr="00C818C8">
        <w:rPr>
          <w:rFonts w:ascii="Calibri" w:eastAsia="Calibri" w:hAnsi="Calibri" w:cs="Calibri"/>
          <w:sz w:val="22"/>
          <w:lang w:val="en-US"/>
        </w:rPr>
        <w:tab/>
      </w:r>
      <w:r w:rsidRPr="00C818C8">
        <w:rPr>
          <w:lang w:val="en-US"/>
        </w:rPr>
        <w:t>R 52/5</w:t>
      </w:r>
      <w:r w:rsidRPr="00C818C8">
        <w:rPr>
          <w:lang w:val="en-US"/>
        </w:rPr>
        <w:t>3</w:t>
      </w:r>
      <w:r w:rsidRPr="00C818C8">
        <w:rPr>
          <w:lang w:val="en-US"/>
        </w:rPr>
        <w:tab/>
        <w:t>Schädlich für Wasserorganismen, kann in Gewässern längerfristig schädliche</w:t>
      </w:r>
    </w:p>
    <w:p w:rsidR="00714537" w:rsidRDefault="00C818C8">
      <w:pPr>
        <w:ind w:left="3305" w:right="238"/>
      </w:pPr>
      <w:r>
        <w:t>Wirkungen haben.</w:t>
      </w:r>
    </w:p>
    <w:p w:rsidR="00714537" w:rsidRDefault="00C818C8">
      <w:pPr>
        <w:numPr>
          <w:ilvl w:val="0"/>
          <w:numId w:val="9"/>
        </w:numPr>
        <w:ind w:right="238" w:hanging="165"/>
      </w:pPr>
      <w:r>
        <w:t>12</w:t>
      </w:r>
      <w:r>
        <w:tab/>
        <w:t>Hochentzündlich.</w:t>
      </w:r>
    </w:p>
    <w:p w:rsidR="00714537" w:rsidRDefault="00C818C8">
      <w:pPr>
        <w:ind w:left="289" w:right="238"/>
      </w:pPr>
      <w:r>
        <w:t>Sicherheitshinweise :</w:t>
      </w:r>
    </w:p>
    <w:p w:rsidR="00714537" w:rsidRDefault="00C818C8">
      <w:pPr>
        <w:spacing w:after="29" w:line="259" w:lineRule="auto"/>
        <w:ind w:left="128" w:right="0"/>
        <w:jc w:val="center"/>
      </w:pPr>
      <w:r>
        <w:t>Von Zündquellen fernhalten - Nicht rauchen.</w:t>
      </w:r>
    </w:p>
    <w:p w:rsidR="00714537" w:rsidRPr="00C818C8" w:rsidRDefault="00C818C8">
      <w:pPr>
        <w:numPr>
          <w:ilvl w:val="0"/>
          <w:numId w:val="9"/>
        </w:numPr>
        <w:ind w:right="238" w:hanging="165"/>
        <w:rPr>
          <w:lang w:val="en-US"/>
        </w:rPr>
      </w:pPr>
      <w:r w:rsidRPr="00C818C8">
        <w:rPr>
          <w:lang w:val="en-US"/>
        </w:rPr>
        <w:t>2</w:t>
      </w:r>
      <w:r w:rsidRPr="00C818C8">
        <w:rPr>
          <w:lang w:val="en-US"/>
        </w:rPr>
        <w:tab/>
        <w:t>Darf nicht in die Hände von Kindern gelangen.</w:t>
      </w:r>
    </w:p>
    <w:p w:rsidR="00714537" w:rsidRPr="00C818C8" w:rsidRDefault="00C818C8">
      <w:pPr>
        <w:tabs>
          <w:tab w:val="center" w:pos="446"/>
          <w:tab w:val="center" w:pos="6092"/>
        </w:tabs>
        <w:spacing w:after="0"/>
        <w:ind w:left="0" w:right="0" w:firstLine="0"/>
        <w:jc w:val="left"/>
        <w:rPr>
          <w:lang w:val="en-US"/>
        </w:rPr>
      </w:pPr>
      <w:r w:rsidRPr="00C818C8">
        <w:rPr>
          <w:rFonts w:ascii="Calibri" w:eastAsia="Calibri" w:hAnsi="Calibri" w:cs="Calibri"/>
          <w:sz w:val="22"/>
          <w:lang w:val="en-US"/>
        </w:rPr>
        <w:tab/>
      </w:r>
      <w:r w:rsidRPr="00C818C8">
        <w:rPr>
          <w:lang w:val="en-US"/>
        </w:rPr>
        <w:t>S 46</w:t>
      </w:r>
      <w:r w:rsidRPr="00C818C8">
        <w:rPr>
          <w:lang w:val="en-US"/>
        </w:rPr>
        <w:tab/>
        <w:t>Bei Verschlucken sofort ärztlichen Rat einholen und Verpackung oder Etikett</w:t>
      </w:r>
    </w:p>
    <w:p w:rsidR="00714537" w:rsidRPr="00C818C8" w:rsidRDefault="00C818C8">
      <w:pPr>
        <w:ind w:left="3305" w:right="238"/>
        <w:rPr>
          <w:lang w:val="en-US"/>
        </w:rPr>
      </w:pPr>
      <w:r w:rsidRPr="00C818C8">
        <w:rPr>
          <w:lang w:val="en-US"/>
        </w:rPr>
        <w:t>vorzeigen.</w:t>
      </w:r>
    </w:p>
    <w:p w:rsidR="00714537" w:rsidRPr="00C818C8" w:rsidRDefault="00C818C8">
      <w:pPr>
        <w:tabs>
          <w:tab w:val="center" w:pos="283"/>
          <w:tab w:val="center" w:pos="6221"/>
        </w:tabs>
        <w:spacing w:after="0"/>
        <w:ind w:left="0" w:right="0" w:firstLine="0"/>
        <w:jc w:val="left"/>
        <w:rPr>
          <w:lang w:val="en-US"/>
        </w:rPr>
      </w:pPr>
      <w:r w:rsidRPr="00C818C8">
        <w:rPr>
          <w:rFonts w:ascii="Calibri" w:eastAsia="Calibri" w:hAnsi="Calibri" w:cs="Calibri"/>
          <w:sz w:val="22"/>
          <w:lang w:val="en-US"/>
        </w:rPr>
        <w:tab/>
      </w:r>
      <w:r w:rsidRPr="00C818C8">
        <w:rPr>
          <w:lang w:val="en-US"/>
        </w:rPr>
        <w:t xml:space="preserve"> </w:t>
      </w:r>
      <w:r w:rsidRPr="00C818C8">
        <w:rPr>
          <w:lang w:val="en-US"/>
        </w:rPr>
        <w:tab/>
        <w:t>Behälter steht unter Druck. Vor Sonnenbestrahlung und Temperaturen über 50°C</w:t>
      </w:r>
    </w:p>
    <w:p w:rsidR="00714537" w:rsidRPr="00C818C8" w:rsidRDefault="00C818C8">
      <w:pPr>
        <w:ind w:left="3305" w:right="238"/>
        <w:rPr>
          <w:lang w:val="en-US"/>
        </w:rPr>
      </w:pPr>
      <w:r w:rsidRPr="00C818C8">
        <w:rPr>
          <w:lang w:val="en-US"/>
        </w:rPr>
        <w:t>schützen.</w:t>
      </w:r>
    </w:p>
    <w:p w:rsidR="00714537" w:rsidRPr="00C818C8" w:rsidRDefault="00C818C8">
      <w:pPr>
        <w:tabs>
          <w:tab w:val="center" w:pos="283"/>
          <w:tab w:val="center" w:pos="5555"/>
        </w:tabs>
        <w:ind w:left="0" w:right="0" w:firstLine="0"/>
        <w:jc w:val="left"/>
        <w:rPr>
          <w:lang w:val="en-US"/>
        </w:rPr>
      </w:pPr>
      <w:r w:rsidRPr="00C818C8">
        <w:rPr>
          <w:rFonts w:ascii="Calibri" w:eastAsia="Calibri" w:hAnsi="Calibri" w:cs="Calibri"/>
          <w:sz w:val="22"/>
          <w:lang w:val="en-US"/>
        </w:rPr>
        <w:tab/>
      </w:r>
      <w:r w:rsidRPr="00C818C8">
        <w:rPr>
          <w:lang w:val="en-US"/>
        </w:rPr>
        <w:t xml:space="preserve"> </w:t>
      </w:r>
      <w:r w:rsidRPr="00C818C8">
        <w:rPr>
          <w:lang w:val="en-US"/>
        </w:rPr>
        <w:tab/>
        <w:t>Auch nach Gebrauch nicht gewaltsam öffnen oder verbrennen.</w:t>
      </w:r>
    </w:p>
    <w:p w:rsidR="00714537" w:rsidRPr="00C818C8" w:rsidRDefault="00C818C8">
      <w:pPr>
        <w:tabs>
          <w:tab w:val="center" w:pos="283"/>
          <w:tab w:val="center" w:pos="5545"/>
        </w:tabs>
        <w:ind w:left="0" w:right="0" w:firstLine="0"/>
        <w:jc w:val="left"/>
        <w:rPr>
          <w:lang w:val="en-US"/>
        </w:rPr>
      </w:pPr>
      <w:r w:rsidRPr="00C818C8">
        <w:rPr>
          <w:rFonts w:ascii="Calibri" w:eastAsia="Calibri" w:hAnsi="Calibri" w:cs="Calibri"/>
          <w:sz w:val="22"/>
          <w:lang w:val="en-US"/>
        </w:rPr>
        <w:tab/>
      </w:r>
      <w:r w:rsidRPr="00C818C8">
        <w:rPr>
          <w:lang w:val="en-US"/>
        </w:rPr>
        <w:t xml:space="preserve"> </w:t>
      </w:r>
      <w:r w:rsidRPr="00C818C8">
        <w:rPr>
          <w:lang w:val="en-US"/>
        </w:rPr>
        <w:tab/>
        <w:t>Nicht geg</w:t>
      </w:r>
      <w:r w:rsidRPr="00C818C8">
        <w:rPr>
          <w:lang w:val="en-US"/>
        </w:rPr>
        <w:t>en Flamme oder auf glühenden Gegenstand sprühen.</w:t>
      </w:r>
    </w:p>
    <w:p w:rsidR="00714537" w:rsidRPr="00C818C8" w:rsidRDefault="00C818C8">
      <w:pPr>
        <w:tabs>
          <w:tab w:val="center" w:pos="446"/>
          <w:tab w:val="center" w:pos="4875"/>
        </w:tabs>
        <w:ind w:left="0" w:right="0" w:firstLine="0"/>
        <w:jc w:val="left"/>
        <w:rPr>
          <w:lang w:val="en-US"/>
        </w:rPr>
      </w:pPr>
      <w:r w:rsidRPr="00C818C8">
        <w:rPr>
          <w:rFonts w:ascii="Calibri" w:eastAsia="Calibri" w:hAnsi="Calibri" w:cs="Calibri"/>
          <w:sz w:val="22"/>
          <w:lang w:val="en-US"/>
        </w:rPr>
        <w:tab/>
      </w:r>
      <w:r w:rsidRPr="00C818C8">
        <w:rPr>
          <w:lang w:val="en-US"/>
        </w:rPr>
        <w:t>S 51</w:t>
      </w:r>
      <w:r w:rsidRPr="00C818C8">
        <w:rPr>
          <w:lang w:val="en-US"/>
        </w:rPr>
        <w:tab/>
        <w:t>Nur in gut gelüfteten Bereichen verwenden.</w:t>
      </w:r>
    </w:p>
    <w:p w:rsidR="00714537" w:rsidRPr="00C818C8" w:rsidRDefault="00C818C8">
      <w:pPr>
        <w:tabs>
          <w:tab w:val="center" w:pos="446"/>
          <w:tab w:val="center" w:pos="4140"/>
        </w:tabs>
        <w:ind w:left="0" w:right="0" w:firstLine="0"/>
        <w:jc w:val="left"/>
        <w:rPr>
          <w:lang w:val="en-US"/>
        </w:rPr>
      </w:pPr>
      <w:r w:rsidRPr="00C818C8">
        <w:rPr>
          <w:rFonts w:ascii="Calibri" w:eastAsia="Calibri" w:hAnsi="Calibri" w:cs="Calibri"/>
          <w:sz w:val="22"/>
          <w:lang w:val="en-US"/>
        </w:rPr>
        <w:tab/>
      </w:r>
      <w:r w:rsidRPr="00C818C8">
        <w:rPr>
          <w:lang w:val="en-US"/>
        </w:rPr>
        <w:t>S 23</w:t>
      </w:r>
      <w:r w:rsidRPr="00C818C8">
        <w:rPr>
          <w:lang w:val="en-US"/>
        </w:rPr>
        <w:tab/>
        <w:t>Dämpfe nicht einatmen</w:t>
      </w:r>
    </w:p>
    <w:p w:rsidR="00714537" w:rsidRPr="00C818C8" w:rsidRDefault="00C818C8">
      <w:pPr>
        <w:ind w:left="3305" w:right="238"/>
        <w:rPr>
          <w:lang w:val="en-US"/>
        </w:rPr>
      </w:pPr>
      <w:r w:rsidRPr="00C818C8">
        <w:rPr>
          <w:lang w:val="en-US"/>
        </w:rPr>
        <w:t>Durch einen kurzen Druck vorgehen ohne verlängerte Zerstäubungen</w:t>
      </w:r>
    </w:p>
    <w:p w:rsidR="00714537" w:rsidRPr="00C818C8" w:rsidRDefault="00C818C8">
      <w:pPr>
        <w:spacing w:after="51"/>
        <w:ind w:left="3305" w:right="238"/>
        <w:rPr>
          <w:lang w:val="en-US"/>
        </w:rPr>
      </w:pPr>
      <w:r w:rsidRPr="00C818C8">
        <w:rPr>
          <w:lang w:val="en-US"/>
        </w:rPr>
        <w:t>Nicht für einen anderen Zweck verwenden als jenen, für den das Pr</w:t>
      </w:r>
      <w:r w:rsidRPr="00C818C8">
        <w:rPr>
          <w:lang w:val="en-US"/>
        </w:rPr>
        <w:t>odukt bestimmt ist.</w:t>
      </w:r>
    </w:p>
    <w:p w:rsidR="00714537" w:rsidRPr="00C818C8" w:rsidRDefault="00C818C8">
      <w:pPr>
        <w:spacing w:after="0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Wortlaut der in Abschnitt 3 erwähnten Hinweise H, EUH und R :</w:t>
      </w:r>
    </w:p>
    <w:tbl>
      <w:tblPr>
        <w:tblStyle w:val="TableGrid"/>
        <w:tblW w:w="9156" w:type="dxa"/>
        <w:tblInd w:w="2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6144"/>
      </w:tblGrid>
      <w:tr w:rsidR="00714537">
        <w:trPr>
          <w:trHeight w:val="227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H220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Extrem entzündbares Gas.</w:t>
            </w:r>
          </w:p>
        </w:tc>
      </w:tr>
      <w:tr w:rsidR="00714537" w:rsidRPr="00C818C8">
        <w:trPr>
          <w:trHeight w:val="254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H225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Flüssigkeit und Dampf leicht entzündbar.</w:t>
            </w:r>
          </w:p>
        </w:tc>
      </w:tr>
      <w:tr w:rsidR="00714537" w:rsidRPr="00C818C8">
        <w:trPr>
          <w:trHeight w:val="254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H280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Enthält Gas unter Druck; kann bei Erwärmung explodieren.</w:t>
            </w:r>
          </w:p>
        </w:tc>
      </w:tr>
      <w:tr w:rsidR="00714537">
        <w:trPr>
          <w:trHeight w:val="254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H302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Gesundheitsschädlich bei Verschlucken.</w:t>
            </w:r>
          </w:p>
        </w:tc>
      </w:tr>
      <w:tr w:rsidR="00714537">
        <w:trPr>
          <w:trHeight w:val="254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H315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Verursacht Hautreizungen.</w:t>
            </w:r>
          </w:p>
        </w:tc>
      </w:tr>
      <w:tr w:rsidR="00714537">
        <w:trPr>
          <w:trHeight w:val="254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H317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Kann allergische Hautreaktionen verursachen.</w:t>
            </w:r>
          </w:p>
        </w:tc>
      </w:tr>
      <w:tr w:rsidR="00714537">
        <w:trPr>
          <w:trHeight w:val="254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H319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Verursacht schwere Augenreizung.</w:t>
            </w:r>
          </w:p>
        </w:tc>
      </w:tr>
      <w:tr w:rsidR="00714537">
        <w:trPr>
          <w:trHeight w:val="254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H400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Sehr giftig für Wasserorganismen.</w:t>
            </w:r>
          </w:p>
        </w:tc>
      </w:tr>
      <w:tr w:rsidR="00714537" w:rsidRPr="00C818C8">
        <w:trPr>
          <w:trHeight w:val="254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H410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Sehr giftig für Wasserorganismen mit langfristige</w:t>
            </w:r>
            <w:r w:rsidRPr="00C818C8">
              <w:rPr>
                <w:lang w:val="en-US"/>
              </w:rPr>
              <w:t>r Wirkung.</w:t>
            </w:r>
          </w:p>
        </w:tc>
      </w:tr>
      <w:tr w:rsidR="00714537" w:rsidRPr="00C818C8">
        <w:trPr>
          <w:trHeight w:val="254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H411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Giftig für Wasserorganismen, mit langfristiger Wirkung.</w:t>
            </w:r>
          </w:p>
        </w:tc>
      </w:tr>
      <w:tr w:rsidR="00714537">
        <w:trPr>
          <w:trHeight w:val="254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R 11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Leichtentzündlich.</w:t>
            </w:r>
          </w:p>
        </w:tc>
      </w:tr>
      <w:tr w:rsidR="00714537">
        <w:trPr>
          <w:trHeight w:val="254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R 12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Hochentzündlich.</w:t>
            </w:r>
          </w:p>
        </w:tc>
      </w:tr>
      <w:tr w:rsidR="00714537">
        <w:trPr>
          <w:trHeight w:val="254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R 22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Gesundheitsschädlich beim Verschlucken.</w:t>
            </w:r>
          </w:p>
        </w:tc>
      </w:tr>
      <w:tr w:rsidR="00714537">
        <w:trPr>
          <w:trHeight w:val="254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R 36/38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Reizt die Augen und die Haut.</w:t>
            </w:r>
          </w:p>
        </w:tc>
      </w:tr>
      <w:tr w:rsidR="00714537">
        <w:trPr>
          <w:trHeight w:val="254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R 38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Reizt die Haut.</w:t>
            </w:r>
          </w:p>
        </w:tc>
      </w:tr>
      <w:tr w:rsidR="00714537">
        <w:trPr>
          <w:trHeight w:val="254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R 43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Sensibilisierung durch Hautkontakt möglich.</w:t>
            </w:r>
          </w:p>
        </w:tc>
      </w:tr>
      <w:tr w:rsidR="00714537" w:rsidRPr="00C818C8">
        <w:trPr>
          <w:trHeight w:val="45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R 50/53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818C8">
              <w:rPr>
                <w:lang w:val="en-US"/>
              </w:rPr>
              <w:t>Sehr giftig für Wasserorganismen, kann in Gewässern längerfristig schädliche Wirkungen haben.</w:t>
            </w:r>
          </w:p>
        </w:tc>
      </w:tr>
      <w:tr w:rsidR="00714537" w:rsidRPr="00C818C8">
        <w:trPr>
          <w:trHeight w:val="431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714537" w:rsidRDefault="00C818C8">
            <w:pPr>
              <w:spacing w:after="0" w:line="259" w:lineRule="auto"/>
              <w:ind w:left="0" w:right="0" w:firstLine="0"/>
              <w:jc w:val="left"/>
            </w:pPr>
            <w:r>
              <w:t>R 51/53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714537" w:rsidRPr="00C818C8" w:rsidRDefault="00C81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C818C8">
              <w:rPr>
                <w:lang w:val="en-US"/>
              </w:rPr>
              <w:t>Giftig für Wasserorganismen, kann in Gewässern längerfristig schädliche Wirkungen haben.</w:t>
            </w:r>
          </w:p>
        </w:tc>
      </w:tr>
    </w:tbl>
    <w:p w:rsidR="00714537" w:rsidRPr="00C818C8" w:rsidRDefault="00C818C8">
      <w:pPr>
        <w:spacing w:after="25" w:line="259" w:lineRule="auto"/>
        <w:ind w:left="151" w:right="436"/>
        <w:jc w:val="left"/>
        <w:rPr>
          <w:lang w:val="en-US"/>
        </w:rPr>
      </w:pPr>
      <w:r w:rsidRPr="00C818C8">
        <w:rPr>
          <w:b/>
          <w:lang w:val="en-US"/>
        </w:rPr>
        <w:t>Abkürzungen :</w:t>
      </w:r>
    </w:p>
    <w:p w:rsidR="00714537" w:rsidRPr="00C818C8" w:rsidRDefault="00C818C8">
      <w:pPr>
        <w:ind w:left="289" w:right="1131"/>
        <w:rPr>
          <w:lang w:val="en-US"/>
        </w:rPr>
      </w:pPr>
      <w:r w:rsidRPr="00C818C8">
        <w:rPr>
          <w:lang w:val="en-US"/>
        </w:rPr>
        <w:t>ADR : Europäisches Übereinkommen über die internationale Beförderung gefährlicher Güter auf der Strasse IMDG : International Maritime Dangerous Goods.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IATA : International Air Transport Association.</w:t>
      </w:r>
    </w:p>
    <w:p w:rsidR="00714537" w:rsidRPr="00C818C8" w:rsidRDefault="00C818C8">
      <w:pPr>
        <w:ind w:left="289" w:right="238"/>
        <w:rPr>
          <w:lang w:val="en-US"/>
        </w:rPr>
      </w:pPr>
      <w:r w:rsidRPr="00C818C8">
        <w:rPr>
          <w:lang w:val="en-US"/>
        </w:rPr>
        <w:t>OACI : Internationale Zivilluftfahrt-Organisation.</w:t>
      </w:r>
    </w:p>
    <w:p w:rsidR="00714537" w:rsidRDefault="00C818C8">
      <w:pPr>
        <w:ind w:left="289" w:right="2950"/>
      </w:pPr>
      <w:r w:rsidRPr="00C818C8">
        <w:rPr>
          <w:lang w:val="en-US"/>
        </w:rPr>
        <w:t xml:space="preserve">RID : Regulations concerning the International carriage of Dangerous goods by rail. </w:t>
      </w:r>
      <w:r>
        <w:t>WGK : Wassergefährdungsklasse.</w:t>
      </w:r>
    </w:p>
    <w:p w:rsidR="00714537" w:rsidRDefault="00C818C8">
      <w:pPr>
        <w:ind w:left="289" w:right="238"/>
      </w:pPr>
      <w:r>
        <w:t>GHS02 : Flamme</w:t>
      </w:r>
    </w:p>
    <w:p w:rsidR="00714537" w:rsidRDefault="00C818C8">
      <w:pPr>
        <w:ind w:left="289" w:right="238"/>
      </w:pPr>
      <w:r>
        <w:t>GHS07 : Ausrufezeichen</w:t>
      </w:r>
    </w:p>
    <w:sectPr w:rsidR="00714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2492" w:right="894" w:bottom="1495" w:left="1289" w:header="1133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18C8">
      <w:pPr>
        <w:spacing w:after="0" w:line="240" w:lineRule="auto"/>
      </w:pPr>
      <w:r>
        <w:separator/>
      </w:r>
    </w:p>
  </w:endnote>
  <w:endnote w:type="continuationSeparator" w:id="0">
    <w:p w:rsidR="00000000" w:rsidRDefault="00C8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37" w:rsidRPr="00C818C8" w:rsidRDefault="00C818C8">
    <w:pPr>
      <w:spacing w:after="0" w:line="259" w:lineRule="auto"/>
      <w:ind w:left="2034" w:right="0" w:firstLine="0"/>
      <w:jc w:val="left"/>
      <w:rPr>
        <w:lang w:val="en-US"/>
      </w:rPr>
    </w:pPr>
    <w:r w:rsidRPr="00C818C8">
      <w:rPr>
        <w:sz w:val="12"/>
        <w:lang w:val="en-US"/>
      </w:rPr>
      <w:t>- Made under licence of European Label System® MSDS software from InfoDyne</w:t>
    </w:r>
    <w:r w:rsidRPr="00C818C8">
      <w:rPr>
        <w:sz w:val="12"/>
        <w:lang w:val="en-US"/>
      </w:rPr>
      <w:t xml:space="preserve">  - http://www.infodyne.fr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37" w:rsidRPr="00C818C8" w:rsidRDefault="00C818C8">
    <w:pPr>
      <w:spacing w:after="0" w:line="259" w:lineRule="auto"/>
      <w:ind w:left="2034" w:right="0" w:firstLine="0"/>
      <w:jc w:val="left"/>
      <w:rPr>
        <w:lang w:val="en-US"/>
      </w:rPr>
    </w:pPr>
    <w:r w:rsidRPr="00C818C8">
      <w:rPr>
        <w:sz w:val="12"/>
        <w:lang w:val="en-US"/>
      </w:rPr>
      <w:t>- Made under licence of European Label System® MSDS software from InfoDyne  - http://www.infodyne.fr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37" w:rsidRPr="00C818C8" w:rsidRDefault="00C818C8">
    <w:pPr>
      <w:spacing w:after="0" w:line="259" w:lineRule="auto"/>
      <w:ind w:left="2034" w:right="0" w:firstLine="0"/>
      <w:jc w:val="left"/>
      <w:rPr>
        <w:lang w:val="en-US"/>
      </w:rPr>
    </w:pPr>
    <w:r w:rsidRPr="00C818C8">
      <w:rPr>
        <w:sz w:val="12"/>
        <w:lang w:val="en-US"/>
      </w:rPr>
      <w:t>- Made under licence of European Label System® MSDS software from InfoDyne  - http://www.infodyne.fr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18C8">
      <w:pPr>
        <w:spacing w:after="0" w:line="240" w:lineRule="auto"/>
      </w:pPr>
      <w:r>
        <w:separator/>
      </w:r>
    </w:p>
  </w:footnote>
  <w:footnote w:type="continuationSeparator" w:id="0">
    <w:p w:rsidR="00000000" w:rsidRDefault="00C8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37" w:rsidRPr="00C818C8" w:rsidRDefault="00C818C8">
    <w:pPr>
      <w:tabs>
        <w:tab w:val="center" w:pos="8295"/>
      </w:tabs>
      <w:spacing w:after="0" w:line="259" w:lineRule="auto"/>
      <w:ind w:left="-156" w:right="0" w:firstLine="0"/>
      <w:jc w:val="left"/>
      <w:rPr>
        <w:lang w:val="en-US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1237488</wp:posOffset>
              </wp:positionV>
              <wp:extent cx="6118098" cy="1"/>
              <wp:effectExtent l="0" t="0" r="0" b="0"/>
              <wp:wrapSquare wrapText="bothSides"/>
              <wp:docPr id="17764" name="Group 177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098" cy="1"/>
                        <a:chOff x="0" y="0"/>
                        <a:chExt cx="6118098" cy="1"/>
                      </a:xfrm>
                    </wpg:grpSpPr>
                    <wps:wsp>
                      <wps:cNvPr id="17765" name="Shape 17765"/>
                      <wps:cNvSpPr/>
                      <wps:spPr>
                        <a:xfrm>
                          <a:off x="0" y="0"/>
                          <a:ext cx="61180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098">
                              <a:moveTo>
                                <a:pt x="0" y="0"/>
                              </a:moveTo>
                              <a:lnTo>
                                <a:pt x="6118098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5C6DDB" id="Group 17764" o:spid="_x0000_s1026" style="position:absolute;margin-left:56.65pt;margin-top:97.45pt;width:481.75pt;height:0;z-index:251658240;mso-position-horizontal-relative:page;mso-position-vertical-relative:page" coordsize="61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">
              <v:shape id="Shape 17765" o:spid="_x0000_s1027" style="position:absolute;width:61180;height:0;visibility:visible;mso-wrap-style:square;v-text-anchor:top" coordsize="6118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zNMMA&#10;AADeAAAADwAAAGRycy9kb3ducmV2LnhtbERPS4vCMBC+L/gfwgje1lTdValGEVEQ91Qf4HFoxrbY&#10;TEoTa/33G0HwNh/fc+bL1pSiodoVlhUM+hEI4tTqgjMFp+P2ewrCeWSNpWVS8CQHy0Xna46xtg9O&#10;qDn4TIQQdjEqyL2vYildmpNB17cVceCutjboA6wzqWt8hHBTymEUjaXBgkNDjhWtc0pvh7tRkJ33&#10;xfnSHEf3ZNNW+21ydT9/jVK9bruagfDU+o/47d7pMH8yGf/C651wg1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QzNMMAAADeAAAADwAAAAAAAAAAAAAAAACYAgAAZHJzL2Rv&#10;d25yZXYueG1sUEsFBgAAAAAEAAQA9QAAAIgDAAAAAA==&#10;" path="m,l6118098,e" filled="f" strokeweight="0">
                <v:stroke endcap="round"/>
                <v:path arrowok="t" textboxrect="0,0,6118098,0"/>
              </v:shape>
              <w10:wrap type="square" anchorx="page" anchory="page"/>
            </v:group>
          </w:pict>
        </mc:Fallback>
      </mc:AlternateContent>
    </w:r>
    <w:r w:rsidRPr="00C818C8">
      <w:rPr>
        <w:lang w:val="en-US"/>
      </w:rPr>
      <w:t>EG-SICHERHEITSDATENBLATT (VERORDNUNG (EG) n° 1907/2006 - REACH)</w:t>
    </w:r>
    <w:r w:rsidRPr="00C818C8">
      <w:rPr>
        <w:lang w:val="en-US"/>
      </w:rPr>
      <w:tab/>
      <w:t xml:space="preserve">Datum : 09/07/2014    Seite </w:t>
    </w:r>
    <w:r>
      <w:fldChar w:fldCharType="begin"/>
    </w:r>
    <w:r w:rsidRPr="00C818C8">
      <w:rPr>
        <w:lang w:val="en-US"/>
      </w:rPr>
      <w:instrText xml:space="preserve"> PAGE   \* MERGEFORMAT </w:instrText>
    </w:r>
    <w:r>
      <w:fldChar w:fldCharType="separate"/>
    </w:r>
    <w:r w:rsidRPr="00C818C8">
      <w:rPr>
        <w:lang w:val="en-US"/>
      </w:rPr>
      <w:t>1</w:t>
    </w:r>
    <w:r>
      <w:fldChar w:fldCharType="end"/>
    </w:r>
    <w:r w:rsidRPr="00C818C8">
      <w:rPr>
        <w:lang w:val="en-US"/>
      </w:rPr>
      <w:t>/</w:t>
    </w:r>
    <w:r>
      <w:fldChar w:fldCharType="begin"/>
    </w:r>
    <w:r w:rsidRPr="00C818C8">
      <w:rPr>
        <w:lang w:val="en-US"/>
      </w:rPr>
      <w:instrText xml:space="preserve"> NUMPAGES   \* MERGEFORMAT </w:instrText>
    </w:r>
    <w:r>
      <w:fldChar w:fldCharType="separate"/>
    </w:r>
    <w:r w:rsidRPr="00C818C8">
      <w:rPr>
        <w:lang w:val="en-US"/>
      </w:rPr>
      <w:t>11</w:t>
    </w:r>
    <w:r>
      <w:fldChar w:fldCharType="end"/>
    </w:r>
  </w:p>
  <w:p w:rsidR="00714537" w:rsidRDefault="00C818C8">
    <w:pPr>
      <w:tabs>
        <w:tab w:val="center" w:pos="8407"/>
      </w:tabs>
      <w:spacing w:after="0" w:line="259" w:lineRule="auto"/>
      <w:ind w:left="-156" w:right="0" w:firstLine="0"/>
      <w:jc w:val="left"/>
    </w:pPr>
    <w:r>
      <w:t>Version : Nr. 1 (09/07/2014)</w:t>
    </w:r>
    <w:r>
      <w:tab/>
      <w:t>Revision : Nr. 9 (09/07/2014)</w:t>
    </w:r>
  </w:p>
  <w:p w:rsidR="00714537" w:rsidRDefault="00C818C8">
    <w:pPr>
      <w:spacing w:after="0" w:line="259" w:lineRule="auto"/>
      <w:ind w:left="-156" w:right="0" w:firstLine="0"/>
      <w:jc w:val="left"/>
    </w:pPr>
    <w:r>
      <w:t>FABRICATION CHIMIQUE ARDECHOISE / PRODIFA</w:t>
    </w:r>
  </w:p>
  <w:p w:rsidR="00714537" w:rsidRDefault="00C818C8">
    <w:pPr>
      <w:spacing w:after="0" w:line="259" w:lineRule="auto"/>
      <w:ind w:left="0" w:right="398" w:firstLine="0"/>
      <w:jc w:val="center"/>
    </w:pPr>
    <w:r>
      <w:rPr>
        <w:b/>
      </w:rPr>
      <w:t>DÉSODORISANT FRUITS ROUGES - C1S236JL1/1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37" w:rsidRPr="00C818C8" w:rsidRDefault="00C818C8">
    <w:pPr>
      <w:tabs>
        <w:tab w:val="center" w:pos="8295"/>
      </w:tabs>
      <w:spacing w:after="0" w:line="259" w:lineRule="auto"/>
      <w:ind w:left="-156" w:right="0" w:firstLine="0"/>
      <w:jc w:val="left"/>
      <w:rPr>
        <w:lang w:val="en-US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1237488</wp:posOffset>
              </wp:positionV>
              <wp:extent cx="6118098" cy="1"/>
              <wp:effectExtent l="0" t="0" r="0" b="0"/>
              <wp:wrapSquare wrapText="bothSides"/>
              <wp:docPr id="17732" name="Group 177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098" cy="1"/>
                        <a:chOff x="0" y="0"/>
                        <a:chExt cx="6118098" cy="1"/>
                      </a:xfrm>
                    </wpg:grpSpPr>
                    <wps:wsp>
                      <wps:cNvPr id="17733" name="Shape 17733"/>
                      <wps:cNvSpPr/>
                      <wps:spPr>
                        <a:xfrm>
                          <a:off x="0" y="0"/>
                          <a:ext cx="61180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098">
                              <a:moveTo>
                                <a:pt x="0" y="0"/>
                              </a:moveTo>
                              <a:lnTo>
                                <a:pt x="6118098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FCC30E" id="Group 17732" o:spid="_x0000_s1026" style="position:absolute;margin-left:56.65pt;margin-top:97.45pt;width:481.75pt;height:0;z-index:251659264;mso-position-horizontal-relative:page;mso-position-vertical-relative:page" coordsize="61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">
              <v:shape id="Shape 17733" o:spid="_x0000_s1027" style="position:absolute;width:61180;height:0;visibility:visible;mso-wrap-style:square;v-text-anchor:top" coordsize="6118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IhxsMA&#10;AADeAAAADwAAAGRycy9kb3ducmV2LnhtbERPTYvCMBC9L/gfwgje1lQr61KNIqIgeqqu4HFoxrbY&#10;TEoTa/33RhD2No/3OfNlZyrRUuNKywpGwwgEcWZ1ybmCv9P2+xeE88gaK8uk4EkOlove1xwTbR+c&#10;Unv0uQgh7BJUUHhfJ1K6rCCDbmhr4sBdbWPQB9jkUjf4COGmkuMo+pEGSw4NBda0Lii7He9GQX7e&#10;l+dLe4rv6aar99v06iaHVqlBv1vNQHjq/L/4497pMH86jWN4vxNu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IhxsMAAADeAAAADwAAAAAAAAAAAAAAAACYAgAAZHJzL2Rv&#10;d25yZXYueG1sUEsFBgAAAAAEAAQA9QAAAIgDAAAAAA==&#10;" path="m,l6118098,e" filled="f" strokeweight="0">
                <v:stroke endcap="round"/>
                <v:path arrowok="t" textboxrect="0,0,6118098,0"/>
              </v:shape>
              <w10:wrap type="square" anchorx="page" anchory="page"/>
            </v:group>
          </w:pict>
        </mc:Fallback>
      </mc:AlternateContent>
    </w:r>
    <w:r w:rsidRPr="00C818C8">
      <w:rPr>
        <w:lang w:val="en-US"/>
      </w:rPr>
      <w:t>EG-SICHERHEITSDATENBLATT (VERORDNUNG (EG) n° 1907/2006 - REACH)</w:t>
    </w:r>
    <w:r w:rsidRPr="00C818C8">
      <w:rPr>
        <w:lang w:val="en-US"/>
      </w:rPr>
      <w:tab/>
      <w:t xml:space="preserve">Datum : 09/07/2014    Seite </w:t>
    </w:r>
    <w:r>
      <w:fldChar w:fldCharType="begin"/>
    </w:r>
    <w:r w:rsidRPr="00C818C8">
      <w:rPr>
        <w:lang w:val="en-US"/>
      </w:rPr>
      <w:instrText xml:space="preserve"> PAGE   \* MERGEFORMAT </w:instrText>
    </w:r>
    <w:r>
      <w:fldChar w:fldCharType="separate"/>
    </w:r>
    <w:r>
      <w:rPr>
        <w:noProof/>
        <w:lang w:val="en-US"/>
      </w:rPr>
      <w:t>11</w:t>
    </w:r>
    <w:r>
      <w:fldChar w:fldCharType="end"/>
    </w:r>
    <w:r w:rsidRPr="00C818C8">
      <w:rPr>
        <w:lang w:val="en-US"/>
      </w:rPr>
      <w:t>/</w:t>
    </w:r>
    <w:r>
      <w:fldChar w:fldCharType="begin"/>
    </w:r>
    <w:r w:rsidRPr="00C818C8">
      <w:rPr>
        <w:lang w:val="en-US"/>
      </w:rPr>
      <w:instrText xml:space="preserve"> NUMPAGES   \* MERGEFORMAT </w:instrText>
    </w:r>
    <w:r>
      <w:fldChar w:fldCharType="separate"/>
    </w:r>
    <w:r>
      <w:rPr>
        <w:noProof/>
        <w:lang w:val="en-US"/>
      </w:rPr>
      <w:t>11</w:t>
    </w:r>
    <w:r>
      <w:fldChar w:fldCharType="end"/>
    </w:r>
  </w:p>
  <w:p w:rsidR="00714537" w:rsidRDefault="00C818C8">
    <w:pPr>
      <w:tabs>
        <w:tab w:val="center" w:pos="8407"/>
      </w:tabs>
      <w:spacing w:after="0" w:line="259" w:lineRule="auto"/>
      <w:ind w:left="-156" w:right="0" w:firstLine="0"/>
      <w:jc w:val="left"/>
    </w:pPr>
    <w:r>
      <w:t>Version : Nr. 1 (09/07/2014)</w:t>
    </w:r>
    <w:r>
      <w:tab/>
      <w:t>Revision : Nr. 9 (09/07/2014)</w:t>
    </w:r>
  </w:p>
  <w:p w:rsidR="00714537" w:rsidRDefault="00C818C8">
    <w:pPr>
      <w:spacing w:after="0" w:line="259" w:lineRule="auto"/>
      <w:ind w:left="-156" w:right="0" w:firstLine="0"/>
      <w:jc w:val="left"/>
    </w:pPr>
    <w:r>
      <w:t>PRODIFA</w:t>
    </w:r>
  </w:p>
  <w:p w:rsidR="00714537" w:rsidRDefault="00C818C8">
    <w:pPr>
      <w:spacing w:after="0" w:line="259" w:lineRule="auto"/>
      <w:ind w:left="0" w:right="398" w:firstLine="0"/>
      <w:jc w:val="center"/>
    </w:pPr>
    <w:r>
      <w:rPr>
        <w:b/>
      </w:rPr>
      <w:t>DÉSODORISANT FRUITS ROUGES 250ML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37" w:rsidRPr="00C818C8" w:rsidRDefault="00C818C8">
    <w:pPr>
      <w:tabs>
        <w:tab w:val="center" w:pos="8295"/>
      </w:tabs>
      <w:spacing w:after="0" w:line="259" w:lineRule="auto"/>
      <w:ind w:left="-156" w:right="0" w:firstLine="0"/>
      <w:jc w:val="left"/>
      <w:rPr>
        <w:lang w:val="en-US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1237488</wp:posOffset>
              </wp:positionV>
              <wp:extent cx="6118098" cy="1"/>
              <wp:effectExtent l="0" t="0" r="0" b="0"/>
              <wp:wrapSquare wrapText="bothSides"/>
              <wp:docPr id="17700" name="Group 17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098" cy="1"/>
                        <a:chOff x="0" y="0"/>
                        <a:chExt cx="6118098" cy="1"/>
                      </a:xfrm>
                    </wpg:grpSpPr>
                    <wps:wsp>
                      <wps:cNvPr id="17701" name="Shape 17701"/>
                      <wps:cNvSpPr/>
                      <wps:spPr>
                        <a:xfrm>
                          <a:off x="0" y="0"/>
                          <a:ext cx="61180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098">
                              <a:moveTo>
                                <a:pt x="0" y="0"/>
                              </a:moveTo>
                              <a:lnTo>
                                <a:pt x="6118098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CBF4A7" id="Group 17700" o:spid="_x0000_s1026" style="position:absolute;margin-left:56.65pt;margin-top:97.45pt;width:481.75pt;height:0;z-index:251660288;mso-position-horizontal-relative:page;mso-position-vertical-relative:page" coordsize="61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">
              <v:shape id="Shape 17701" o:spid="_x0000_s1027" style="position:absolute;width:61180;height:0;visibility:visible;mso-wrap-style:square;v-text-anchor:top" coordsize="6118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Ql8UA&#10;AADeAAAADwAAAGRycy9kb3ducmV2LnhtbERPTWuDQBC9F/Iflgnk1qy2pSnGVUKpENKTSQM5Du5E&#10;Je6suKux/75bKPQ2j/c5aT6bTkw0uNaygngdgSCurG65VvB1Kh7fQDiPrLGzTAq+yUGeLR5STLS9&#10;c0nT0dcihLBLUEHjfZ9I6aqGDLq17YkDd7WDQR/gUEs94D2Em04+RdGrNNhyaGiwp/eGqttxNArq&#10;86E9X6bT81h+zP2hKK/u5XNSarWcd1sQnmb/L/5z73WYv9lEMfy+E26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NCXxQAAAN4AAAAPAAAAAAAAAAAAAAAAAJgCAABkcnMv&#10;ZG93bnJldi54bWxQSwUGAAAAAAQABAD1AAAAigMAAAAA&#10;" path="m,l6118098,e" filled="f" strokeweight="0">
                <v:stroke endcap="round"/>
                <v:path arrowok="t" textboxrect="0,0,6118098,0"/>
              </v:shape>
              <w10:wrap type="square" anchorx="page" anchory="page"/>
            </v:group>
          </w:pict>
        </mc:Fallback>
      </mc:AlternateContent>
    </w:r>
    <w:r w:rsidRPr="00C818C8">
      <w:rPr>
        <w:lang w:val="en-US"/>
      </w:rPr>
      <w:t>EG-SICHERHEITSDATENBLATT (VERORDNUNG (EG) n° 1907/2006 - REACH)</w:t>
    </w:r>
    <w:r w:rsidRPr="00C818C8">
      <w:rPr>
        <w:lang w:val="en-US"/>
      </w:rPr>
      <w:tab/>
      <w:t xml:space="preserve">Datum : 09/07/2014    Seite </w:t>
    </w:r>
    <w:r>
      <w:fldChar w:fldCharType="begin"/>
    </w:r>
    <w:r w:rsidRPr="00C818C8">
      <w:rPr>
        <w:lang w:val="en-US"/>
      </w:rPr>
      <w:instrText xml:space="preserve"> PAGE   \* MERGEFOR</w:instrText>
    </w:r>
    <w:r w:rsidRPr="00C818C8">
      <w:rPr>
        <w:lang w:val="en-US"/>
      </w:rPr>
      <w:instrText xml:space="preserve">MAT </w:instrText>
    </w:r>
    <w:r>
      <w:fldChar w:fldCharType="separate"/>
    </w:r>
    <w:r w:rsidRPr="00C818C8">
      <w:rPr>
        <w:lang w:val="en-US"/>
      </w:rPr>
      <w:t>1</w:t>
    </w:r>
    <w:r>
      <w:fldChar w:fldCharType="end"/>
    </w:r>
    <w:r w:rsidRPr="00C818C8">
      <w:rPr>
        <w:lang w:val="en-US"/>
      </w:rPr>
      <w:t>/</w:t>
    </w:r>
    <w:r>
      <w:fldChar w:fldCharType="begin"/>
    </w:r>
    <w:r w:rsidRPr="00C818C8">
      <w:rPr>
        <w:lang w:val="en-US"/>
      </w:rPr>
      <w:instrText xml:space="preserve"> NUMPAGES   \* MERGEFORMAT </w:instrText>
    </w:r>
    <w:r>
      <w:fldChar w:fldCharType="separate"/>
    </w:r>
    <w:r w:rsidRPr="00C818C8">
      <w:rPr>
        <w:lang w:val="en-US"/>
      </w:rPr>
      <w:t>11</w:t>
    </w:r>
    <w:r>
      <w:fldChar w:fldCharType="end"/>
    </w:r>
  </w:p>
  <w:p w:rsidR="00714537" w:rsidRDefault="00C818C8">
    <w:pPr>
      <w:tabs>
        <w:tab w:val="center" w:pos="8407"/>
      </w:tabs>
      <w:spacing w:after="0" w:line="259" w:lineRule="auto"/>
      <w:ind w:left="-156" w:right="0" w:firstLine="0"/>
      <w:jc w:val="left"/>
    </w:pPr>
    <w:r>
      <w:t>Version : Nr. 1 (09/07/2014)</w:t>
    </w:r>
    <w:r>
      <w:tab/>
      <w:t>Revision : Nr. 9 (09/07/2014)</w:t>
    </w:r>
  </w:p>
  <w:p w:rsidR="00714537" w:rsidRDefault="00C818C8">
    <w:pPr>
      <w:spacing w:after="0" w:line="259" w:lineRule="auto"/>
      <w:ind w:left="-156" w:right="0" w:firstLine="0"/>
      <w:jc w:val="left"/>
    </w:pPr>
    <w:r>
      <w:t>FABRICATION CHIMIQUE ARDECHOISE / PRODIFA</w:t>
    </w:r>
  </w:p>
  <w:p w:rsidR="00714537" w:rsidRDefault="00C818C8">
    <w:pPr>
      <w:spacing w:after="0" w:line="259" w:lineRule="auto"/>
      <w:ind w:left="0" w:right="398" w:firstLine="0"/>
      <w:jc w:val="center"/>
    </w:pPr>
    <w:r>
      <w:rPr>
        <w:b/>
      </w:rPr>
      <w:t>DÉSODORISANT FRUITS ROUGES - C1S236JL1/1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F6252"/>
    <w:multiLevelType w:val="hybridMultilevel"/>
    <w:tmpl w:val="8056C7A0"/>
    <w:lvl w:ilvl="0" w:tplc="F9E0C03C">
      <w:start w:val="1"/>
      <w:numFmt w:val="bullet"/>
      <w:lvlText w:val="-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00780E">
      <w:start w:val="1"/>
      <w:numFmt w:val="bullet"/>
      <w:lvlText w:val="o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90B79E">
      <w:start w:val="1"/>
      <w:numFmt w:val="bullet"/>
      <w:lvlText w:val="▪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FE2A94">
      <w:start w:val="1"/>
      <w:numFmt w:val="bullet"/>
      <w:lvlText w:val="•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FED432">
      <w:start w:val="1"/>
      <w:numFmt w:val="bullet"/>
      <w:lvlText w:val="o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2CA0A8">
      <w:start w:val="1"/>
      <w:numFmt w:val="bullet"/>
      <w:lvlText w:val="▪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261032">
      <w:start w:val="1"/>
      <w:numFmt w:val="bullet"/>
      <w:lvlText w:val="•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1C5F38">
      <w:start w:val="1"/>
      <w:numFmt w:val="bullet"/>
      <w:lvlText w:val="o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6A57AC">
      <w:start w:val="1"/>
      <w:numFmt w:val="bullet"/>
      <w:lvlText w:val="▪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667DF6"/>
    <w:multiLevelType w:val="multilevel"/>
    <w:tmpl w:val="48FA0A4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9B6031"/>
    <w:multiLevelType w:val="hybridMultilevel"/>
    <w:tmpl w:val="E5768E8A"/>
    <w:lvl w:ilvl="0" w:tplc="B7D041B0">
      <w:start w:val="18"/>
      <w:numFmt w:val="upperLetter"/>
      <w:lvlText w:val="%1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DCE306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849CCA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7250B6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4AEFD0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6286AA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9AEB1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2FF74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280D2C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F625B6"/>
    <w:multiLevelType w:val="hybridMultilevel"/>
    <w:tmpl w:val="01EAB69A"/>
    <w:lvl w:ilvl="0" w:tplc="9FA87722">
      <w:start w:val="1"/>
      <w:numFmt w:val="bullet"/>
      <w:lvlText w:val="-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BE4C9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0033C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6C670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E84A1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CC12E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946A2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A22CC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EE49D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8B4BF6"/>
    <w:multiLevelType w:val="multilevel"/>
    <w:tmpl w:val="C2EEB99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E12368"/>
    <w:multiLevelType w:val="multilevel"/>
    <w:tmpl w:val="FFCE0576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5D221A"/>
    <w:multiLevelType w:val="multilevel"/>
    <w:tmpl w:val="CA26CFF6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BC4DDB"/>
    <w:multiLevelType w:val="multilevel"/>
    <w:tmpl w:val="32F2EACA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5478E7"/>
    <w:multiLevelType w:val="hybridMultilevel"/>
    <w:tmpl w:val="295E786C"/>
    <w:lvl w:ilvl="0" w:tplc="544664C6">
      <w:start w:val="1"/>
      <w:numFmt w:val="bullet"/>
      <w:lvlText w:val="-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F870D0">
      <w:start w:val="1"/>
      <w:numFmt w:val="bullet"/>
      <w:lvlText w:val="o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029A9A">
      <w:start w:val="1"/>
      <w:numFmt w:val="bullet"/>
      <w:lvlText w:val="▪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B6C96E">
      <w:start w:val="1"/>
      <w:numFmt w:val="bullet"/>
      <w:lvlText w:val="•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D0D11C">
      <w:start w:val="1"/>
      <w:numFmt w:val="bullet"/>
      <w:lvlText w:val="o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F6B14A">
      <w:start w:val="1"/>
      <w:numFmt w:val="bullet"/>
      <w:lvlText w:val="▪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0A5DF8">
      <w:start w:val="1"/>
      <w:numFmt w:val="bullet"/>
      <w:lvlText w:val="•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0A6044">
      <w:start w:val="1"/>
      <w:numFmt w:val="bullet"/>
      <w:lvlText w:val="o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1438AC">
      <w:start w:val="1"/>
      <w:numFmt w:val="bullet"/>
      <w:lvlText w:val="▪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37"/>
    <w:rsid w:val="00714537"/>
    <w:rsid w:val="00C8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DEA77-0740-4E38-9509-956DE72D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" w:line="261" w:lineRule="auto"/>
      <w:ind w:left="10" w:right="406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3919</Words>
  <Characters>21559</Characters>
  <Application>Microsoft Office Word</Application>
  <DocSecurity>0</DocSecurity>
  <Lines>179</Lines>
  <Paragraphs>50</Paragraphs>
  <ScaleCrop>false</ScaleCrop>
  <Company/>
  <LinksUpToDate>false</LinksUpToDate>
  <CharactersWithSpaces>25428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C1S236JL1-1_DÉSODORISANT-FRUITS-ROUGES_DE.pdf</dc:title>
  <dc:subject/>
  <dc:creator>vnguyen</dc:creator>
  <cp:keywords/>
  <cp:lastModifiedBy>alexandre amoruso</cp:lastModifiedBy>
  <cp:revision>2</cp:revision>
  <dcterms:created xsi:type="dcterms:W3CDTF">2014-07-24T07:32:00Z</dcterms:created>
  <dcterms:modified xsi:type="dcterms:W3CDTF">2014-07-24T07:32:00Z</dcterms:modified>
</cp:coreProperties>
</file>